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A289" w14:textId="5E41F3F4" w:rsidR="00E9602F" w:rsidRPr="005B3971" w:rsidRDefault="00F77280">
      <w:pPr>
        <w:pStyle w:val="Title"/>
        <w:rPr>
          <w:rFonts w:ascii="Arial" w:hAnsi="Arial" w:cs="Arial"/>
        </w:rPr>
      </w:pPr>
      <w:r>
        <w:rPr>
          <w:rFonts w:cs="Arial"/>
          <w:b w:val="0"/>
          <w:noProof/>
        </w:rPr>
        <w:drawing>
          <wp:inline distT="0" distB="0" distL="0" distR="0" wp14:anchorId="2338C304" wp14:editId="539E2F18">
            <wp:extent cx="147637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14D4A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54699F8A" w14:textId="1F608A36" w:rsidR="00E9602F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55A300F3" w14:textId="77777777" w:rsidR="003B5003" w:rsidRDefault="003B5003">
      <w:pPr>
        <w:pStyle w:val="Subtitle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847679" w:rsidRPr="00FC70A3" w14:paraId="56CF5672" w14:textId="77777777" w:rsidTr="00F77280">
        <w:tc>
          <w:tcPr>
            <w:tcW w:w="4513" w:type="dxa"/>
            <w:shd w:val="clear" w:color="auto" w:fill="auto"/>
          </w:tcPr>
          <w:p w14:paraId="4DBCA251" w14:textId="65155692" w:rsidR="00847679" w:rsidRPr="00FC70A3" w:rsidRDefault="00847679" w:rsidP="00FC70A3">
            <w:pPr>
              <w:pStyle w:val="Subtitle"/>
              <w:jc w:val="right"/>
              <w:rPr>
                <w:rFonts w:cs="Arial"/>
                <w:sz w:val="24"/>
              </w:rPr>
            </w:pPr>
          </w:p>
        </w:tc>
        <w:tc>
          <w:tcPr>
            <w:tcW w:w="4514" w:type="dxa"/>
            <w:shd w:val="clear" w:color="auto" w:fill="auto"/>
          </w:tcPr>
          <w:p w14:paraId="58ABEDD1" w14:textId="73142F70" w:rsidR="00847679" w:rsidRPr="00FC70A3" w:rsidRDefault="00847679" w:rsidP="00B63269">
            <w:pPr>
              <w:pStyle w:val="Subtitle"/>
              <w:jc w:val="both"/>
              <w:rPr>
                <w:rFonts w:cs="Arial"/>
                <w:sz w:val="24"/>
              </w:rPr>
            </w:pPr>
          </w:p>
        </w:tc>
      </w:tr>
    </w:tbl>
    <w:p w14:paraId="5AFFB9AA" w14:textId="3E88CA22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66"/>
      </w:tblGrid>
      <w:tr w:rsidR="00282246" w:rsidRPr="005B3971" w14:paraId="02FB8F5D" w14:textId="77777777" w:rsidTr="00C5157F">
        <w:trPr>
          <w:cantSplit/>
          <w:trHeight w:val="1425"/>
          <w:jc w:val="center"/>
        </w:trPr>
        <w:tc>
          <w:tcPr>
            <w:tcW w:w="8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A645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7231740A" w14:textId="4C3CC5D7" w:rsidR="00282246" w:rsidRPr="005B3971" w:rsidRDefault="00282246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Pr="005B3971">
              <w:rPr>
                <w:rFonts w:cs="Arial"/>
                <w:b/>
              </w:rPr>
              <w:tab/>
            </w:r>
            <w:r w:rsidRPr="005B3971">
              <w:rPr>
                <w:rFonts w:cs="Arial"/>
                <w:b/>
              </w:rPr>
              <w:tab/>
            </w:r>
            <w:bookmarkStart w:id="0" w:name="_Hlk69371710"/>
            <w:r w:rsidR="00166AE7">
              <w:rPr>
                <w:rFonts w:cs="Arial"/>
                <w:b/>
              </w:rPr>
              <w:t xml:space="preserve">Intensive </w:t>
            </w:r>
            <w:r w:rsidR="004516A0">
              <w:rPr>
                <w:rFonts w:cs="Arial"/>
                <w:b/>
              </w:rPr>
              <w:t>Tenancy Coordinator</w:t>
            </w:r>
            <w:r w:rsidR="00166AE7">
              <w:rPr>
                <w:rFonts w:cs="Arial"/>
                <w:b/>
              </w:rPr>
              <w:t xml:space="preserve"> </w:t>
            </w:r>
            <w:bookmarkEnd w:id="0"/>
            <w:r w:rsidR="00166AE7">
              <w:rPr>
                <w:rFonts w:cs="Arial"/>
                <w:b/>
              </w:rPr>
              <w:t>- Disability</w:t>
            </w:r>
          </w:p>
          <w:p w14:paraId="6E3D8EB4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4A987EF5" w14:textId="5D08D7B0" w:rsidR="003D4B82" w:rsidRPr="005A0337" w:rsidRDefault="00282246" w:rsidP="003D4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Term of Appointment:  </w:t>
            </w:r>
            <w:r w:rsidRPr="005B3971">
              <w:rPr>
                <w:rFonts w:cs="Arial"/>
                <w:b/>
              </w:rPr>
              <w:tab/>
            </w:r>
            <w:r w:rsidR="00166AE7">
              <w:rPr>
                <w:rFonts w:cs="Arial"/>
                <w:b/>
              </w:rPr>
              <w:t>Part time</w:t>
            </w:r>
            <w:r w:rsidR="00190132">
              <w:rPr>
                <w:rFonts w:cs="Arial"/>
                <w:b/>
              </w:rPr>
              <w:t xml:space="preserve"> </w:t>
            </w:r>
            <w:r w:rsidR="003D4B82" w:rsidRPr="005A0337">
              <w:rPr>
                <w:rFonts w:cs="Arial"/>
                <w:b/>
              </w:rPr>
              <w:t>(</w:t>
            </w:r>
            <w:r w:rsidR="00166AE7">
              <w:rPr>
                <w:rFonts w:cs="Arial"/>
                <w:b/>
              </w:rPr>
              <w:t>30</w:t>
            </w:r>
            <w:r w:rsidR="003D4B82" w:rsidRPr="005A0337">
              <w:rPr>
                <w:rFonts w:cs="Arial"/>
                <w:b/>
              </w:rPr>
              <w:t xml:space="preserve"> h</w:t>
            </w:r>
            <w:r w:rsidR="00931385">
              <w:rPr>
                <w:rFonts w:cs="Arial"/>
                <w:b/>
              </w:rPr>
              <w:t>ou</w:t>
            </w:r>
            <w:r w:rsidR="003D4B82" w:rsidRPr="005A0337">
              <w:rPr>
                <w:rFonts w:cs="Arial"/>
                <w:b/>
              </w:rPr>
              <w:t>r</w:t>
            </w:r>
            <w:r w:rsidR="00931385">
              <w:rPr>
                <w:rFonts w:cs="Arial"/>
                <w:b/>
              </w:rPr>
              <w:t>s</w:t>
            </w:r>
            <w:r w:rsidR="003D4B82" w:rsidRPr="005A0337">
              <w:rPr>
                <w:rFonts w:cs="Arial"/>
                <w:b/>
              </w:rPr>
              <w:t xml:space="preserve"> per week)</w:t>
            </w:r>
            <w:r w:rsidR="003D4B82" w:rsidRPr="005A0337">
              <w:rPr>
                <w:rFonts w:cs="Arial"/>
                <w:b/>
              </w:rPr>
              <w:tab/>
            </w:r>
          </w:p>
          <w:p w14:paraId="574B68AD" w14:textId="3A58ECD3" w:rsidR="00282246" w:rsidRPr="00C5157F" w:rsidRDefault="00282246" w:rsidP="00C515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5"/>
              </w:tabs>
              <w:ind w:left="2880"/>
              <w:rPr>
                <w:rFonts w:cs="Arial"/>
                <w:b/>
              </w:rPr>
            </w:pPr>
          </w:p>
        </w:tc>
      </w:tr>
    </w:tbl>
    <w:p w14:paraId="07B7A673" w14:textId="77777777" w:rsidR="003D4B82" w:rsidRDefault="003D4B82" w:rsidP="00C5157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28"/>
        </w:rPr>
      </w:pPr>
    </w:p>
    <w:p w14:paraId="2B793E15" w14:textId="77777777" w:rsidR="00EC00C9" w:rsidRPr="005B3971" w:rsidRDefault="00EC00C9" w:rsidP="00C5157F">
      <w:pPr>
        <w:pBdr>
          <w:bottom w:val="double" w:sz="6" w:space="1" w:color="auto"/>
        </w:pBdr>
        <w:spacing w:line="280" w:lineRule="atLeast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654F6DDB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3364B08" w14:textId="77777777" w:rsidR="00E9602F" w:rsidRPr="00FB4873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44E9333E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415FBA59" w14:textId="77777777" w:rsidR="00E9602F" w:rsidRPr="00FB4873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107CC698" w14:textId="77777777" w:rsidR="00E9602F" w:rsidRPr="005B3971" w:rsidRDefault="00E9602F" w:rsidP="00945563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14:paraId="1DDB7C07" w14:textId="018F92D8" w:rsidR="00767731" w:rsidRPr="000A47A2" w:rsidRDefault="00767731" w:rsidP="00767731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0A47A2">
        <w:rPr>
          <w:rFonts w:ascii="Arial" w:hAnsi="Arial" w:cs="Arial"/>
          <w:sz w:val="22"/>
          <w:szCs w:val="22"/>
        </w:rPr>
        <w:t xml:space="preserve">The </w:t>
      </w:r>
      <w:r w:rsidR="00166AE7" w:rsidRPr="00B63269">
        <w:rPr>
          <w:rFonts w:ascii="Arial" w:hAnsi="Arial" w:cs="Arial"/>
          <w:bCs/>
          <w:sz w:val="22"/>
          <w:szCs w:val="22"/>
        </w:rPr>
        <w:t xml:space="preserve">Intensive </w:t>
      </w:r>
      <w:r w:rsidR="004516A0">
        <w:rPr>
          <w:rFonts w:ascii="Arial" w:hAnsi="Arial" w:cs="Arial"/>
          <w:bCs/>
          <w:sz w:val="22"/>
          <w:szCs w:val="22"/>
        </w:rPr>
        <w:t>Tenancy</w:t>
      </w:r>
      <w:r w:rsidR="00166AE7" w:rsidRPr="00B63269">
        <w:rPr>
          <w:rFonts w:ascii="Arial" w:hAnsi="Arial" w:cs="Arial"/>
          <w:bCs/>
          <w:sz w:val="22"/>
          <w:szCs w:val="22"/>
        </w:rPr>
        <w:t xml:space="preserve"> </w:t>
      </w:r>
      <w:r w:rsidR="004516A0">
        <w:rPr>
          <w:rFonts w:ascii="Arial" w:hAnsi="Arial" w:cs="Arial"/>
          <w:bCs/>
          <w:sz w:val="22"/>
          <w:szCs w:val="22"/>
        </w:rPr>
        <w:t>Coordinator</w:t>
      </w:r>
      <w:r w:rsidR="00A87CE8" w:rsidRPr="000A47A2">
        <w:rPr>
          <w:rFonts w:ascii="Arial" w:hAnsi="Arial" w:cs="Arial"/>
          <w:sz w:val="22"/>
          <w:szCs w:val="22"/>
        </w:rPr>
        <w:t xml:space="preserve"> is responsible </w:t>
      </w:r>
      <w:r w:rsidRPr="000A47A2">
        <w:rPr>
          <w:rFonts w:ascii="Arial" w:hAnsi="Arial" w:cs="Arial"/>
          <w:sz w:val="22"/>
          <w:szCs w:val="22"/>
        </w:rPr>
        <w:t>for:</w:t>
      </w:r>
    </w:p>
    <w:p w14:paraId="31FCB65B" w14:textId="41C4CBF9" w:rsidR="00065075" w:rsidRDefault="00065075" w:rsidP="00B63269">
      <w:pPr>
        <w:numPr>
          <w:ilvl w:val="0"/>
          <w:numId w:val="5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Ensuring inhousing continues to provide professional property and tenancy services</w:t>
      </w:r>
    </w:p>
    <w:p w14:paraId="0831E4F9" w14:textId="31EED20B" w:rsidR="004C7EAB" w:rsidRDefault="00166AE7" w:rsidP="00B63269">
      <w:pPr>
        <w:numPr>
          <w:ilvl w:val="0"/>
          <w:numId w:val="5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</w:t>
      </w:r>
      <w:r w:rsidR="00605814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</w:t>
      </w:r>
      <w:r w:rsidR="00605814">
        <w:rPr>
          <w:rFonts w:cs="Arial"/>
          <w:sz w:val="22"/>
          <w:szCs w:val="22"/>
        </w:rPr>
        <w:t xml:space="preserve">individualised </w:t>
      </w:r>
      <w:r>
        <w:rPr>
          <w:rFonts w:cs="Arial"/>
          <w:sz w:val="22"/>
          <w:szCs w:val="22"/>
        </w:rPr>
        <w:t xml:space="preserve">appropriate support and case management to people living with disability </w:t>
      </w:r>
      <w:r w:rsidR="00605814">
        <w:rPr>
          <w:rFonts w:cs="Arial"/>
          <w:sz w:val="22"/>
          <w:szCs w:val="22"/>
        </w:rPr>
        <w:t>whose tenancy</w:t>
      </w:r>
      <w:r w:rsidR="00C77BCD">
        <w:rPr>
          <w:rFonts w:cs="Arial"/>
          <w:sz w:val="22"/>
          <w:szCs w:val="22"/>
        </w:rPr>
        <w:t xml:space="preserve"> with inhousing</w:t>
      </w:r>
      <w:r w:rsidR="00605814">
        <w:rPr>
          <w:rFonts w:cs="Arial"/>
          <w:sz w:val="22"/>
          <w:szCs w:val="22"/>
        </w:rPr>
        <w:t xml:space="preserve"> is at risk. </w:t>
      </w:r>
    </w:p>
    <w:p w14:paraId="09335812" w14:textId="300CCAF5" w:rsidR="00E658FC" w:rsidRPr="00F87AB6" w:rsidRDefault="000B29F3" w:rsidP="00B63269">
      <w:pPr>
        <w:numPr>
          <w:ilvl w:val="0"/>
          <w:numId w:val="5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Ensuring </w:t>
      </w:r>
      <w:r w:rsidR="00E658FC">
        <w:rPr>
          <w:rFonts w:cs="Arial"/>
          <w:sz w:val="22"/>
          <w:szCs w:val="22"/>
        </w:rPr>
        <w:t>hous</w:t>
      </w:r>
      <w:r>
        <w:rPr>
          <w:rFonts w:cs="Arial"/>
          <w:sz w:val="22"/>
          <w:szCs w:val="22"/>
        </w:rPr>
        <w:t xml:space="preserve">ing related </w:t>
      </w:r>
      <w:r w:rsidR="00C16E53">
        <w:rPr>
          <w:rFonts w:cs="Arial"/>
          <w:sz w:val="22"/>
          <w:szCs w:val="22"/>
        </w:rPr>
        <w:t>designs or</w:t>
      </w:r>
      <w:r>
        <w:rPr>
          <w:rFonts w:cs="Arial"/>
          <w:sz w:val="22"/>
          <w:szCs w:val="22"/>
        </w:rPr>
        <w:t xml:space="preserve"> modification</w:t>
      </w:r>
      <w:r w:rsidR="00C16E53">
        <w:rPr>
          <w:rFonts w:cs="Arial"/>
          <w:sz w:val="22"/>
          <w:szCs w:val="22"/>
        </w:rPr>
        <w:t xml:space="preserve"> requests</w:t>
      </w:r>
      <w:r w:rsidR="00452B37">
        <w:rPr>
          <w:rFonts w:cs="Arial"/>
          <w:sz w:val="22"/>
          <w:szCs w:val="22"/>
        </w:rPr>
        <w:t xml:space="preserve"> are undertaken in a manner which enhances positive </w:t>
      </w:r>
      <w:r w:rsidR="00B63269">
        <w:rPr>
          <w:rFonts w:cs="Arial"/>
          <w:sz w:val="22"/>
          <w:szCs w:val="22"/>
        </w:rPr>
        <w:t>behaviour,</w:t>
      </w:r>
      <w:r w:rsidR="00452B37">
        <w:rPr>
          <w:rFonts w:cs="Arial"/>
          <w:sz w:val="22"/>
          <w:szCs w:val="22"/>
        </w:rPr>
        <w:t xml:space="preserve"> and </w:t>
      </w:r>
      <w:r w:rsidR="007E2CBC">
        <w:rPr>
          <w:rFonts w:cs="Arial"/>
          <w:sz w:val="22"/>
          <w:szCs w:val="22"/>
        </w:rPr>
        <w:t xml:space="preserve">which avoids setting our tenants apart as different to their </w:t>
      </w:r>
      <w:r w:rsidR="00C40979">
        <w:rPr>
          <w:rFonts w:cs="Arial"/>
          <w:sz w:val="22"/>
          <w:szCs w:val="22"/>
        </w:rPr>
        <w:t>neighbours</w:t>
      </w:r>
      <w:r w:rsidR="007E2CBC">
        <w:rPr>
          <w:rFonts w:cs="Arial"/>
          <w:sz w:val="22"/>
          <w:szCs w:val="22"/>
        </w:rPr>
        <w:t>.</w:t>
      </w:r>
      <w:r w:rsidR="00922DCF">
        <w:rPr>
          <w:rFonts w:cs="Arial"/>
          <w:sz w:val="22"/>
          <w:szCs w:val="22"/>
        </w:rPr>
        <w:t xml:space="preserve"> </w:t>
      </w:r>
    </w:p>
    <w:p w14:paraId="56CE60C5" w14:textId="3EE0FAEE" w:rsidR="00BC7BB2" w:rsidRDefault="00605814" w:rsidP="00B63269">
      <w:pPr>
        <w:numPr>
          <w:ilvl w:val="0"/>
          <w:numId w:val="5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605814">
        <w:rPr>
          <w:rFonts w:cs="Arial"/>
          <w:sz w:val="22"/>
          <w:szCs w:val="22"/>
        </w:rPr>
        <w:t>Ensur</w:t>
      </w:r>
      <w:r w:rsidR="00246EFA">
        <w:rPr>
          <w:rFonts w:cs="Arial"/>
          <w:sz w:val="22"/>
          <w:szCs w:val="22"/>
        </w:rPr>
        <w:t>ing</w:t>
      </w:r>
      <w:r w:rsidRPr="00605814">
        <w:rPr>
          <w:rFonts w:cs="Arial"/>
          <w:sz w:val="22"/>
          <w:szCs w:val="22"/>
        </w:rPr>
        <w:t xml:space="preserve"> engagement with stakeholders to develop and work together on individual case management plans</w:t>
      </w:r>
      <w:r w:rsidRPr="00BC7BB2">
        <w:rPr>
          <w:rFonts w:cs="Arial"/>
          <w:sz w:val="22"/>
          <w:szCs w:val="22"/>
        </w:rPr>
        <w:t>.</w:t>
      </w:r>
    </w:p>
    <w:p w14:paraId="27F69887" w14:textId="3D292BE7" w:rsidR="00BC7BB2" w:rsidRDefault="00605814" w:rsidP="00B63269">
      <w:pPr>
        <w:numPr>
          <w:ilvl w:val="0"/>
          <w:numId w:val="5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605814">
        <w:rPr>
          <w:rFonts w:cs="Arial"/>
          <w:sz w:val="22"/>
          <w:szCs w:val="22"/>
        </w:rPr>
        <w:t>Maintain</w:t>
      </w:r>
      <w:r w:rsidR="00091E1F">
        <w:rPr>
          <w:rFonts w:cs="Arial"/>
          <w:sz w:val="22"/>
          <w:szCs w:val="22"/>
        </w:rPr>
        <w:t>ing</w:t>
      </w:r>
      <w:r w:rsidRPr="00605814">
        <w:rPr>
          <w:rFonts w:cs="Arial"/>
          <w:sz w:val="22"/>
          <w:szCs w:val="22"/>
        </w:rPr>
        <w:t xml:space="preserve"> networks of local support services that are relevant for the needs of </w:t>
      </w:r>
      <w:r w:rsidRPr="00BC7BB2">
        <w:rPr>
          <w:rFonts w:cs="Arial"/>
          <w:sz w:val="22"/>
          <w:szCs w:val="22"/>
        </w:rPr>
        <w:t>people living with disability</w:t>
      </w:r>
      <w:r w:rsidRPr="00605814">
        <w:rPr>
          <w:rFonts w:cs="Arial"/>
          <w:sz w:val="22"/>
          <w:szCs w:val="22"/>
        </w:rPr>
        <w:t xml:space="preserve"> who </w:t>
      </w:r>
      <w:r w:rsidR="00C77BCD">
        <w:rPr>
          <w:rFonts w:cs="Arial"/>
          <w:sz w:val="22"/>
          <w:szCs w:val="22"/>
        </w:rPr>
        <w:t xml:space="preserve">are </w:t>
      </w:r>
      <w:r w:rsidRPr="00605814">
        <w:rPr>
          <w:rFonts w:cs="Arial"/>
          <w:sz w:val="22"/>
          <w:szCs w:val="22"/>
        </w:rPr>
        <w:t xml:space="preserve">at risk of homelessness. This may include government, non-government organisations and relevant private </w:t>
      </w:r>
      <w:r w:rsidR="00C77BCD">
        <w:rPr>
          <w:rFonts w:cs="Arial"/>
          <w:sz w:val="22"/>
          <w:szCs w:val="22"/>
        </w:rPr>
        <w:t xml:space="preserve">sector </w:t>
      </w:r>
      <w:r w:rsidRPr="00605814">
        <w:rPr>
          <w:rFonts w:cs="Arial"/>
          <w:sz w:val="22"/>
          <w:szCs w:val="22"/>
        </w:rPr>
        <w:t>providers.</w:t>
      </w:r>
    </w:p>
    <w:p w14:paraId="13EF4541" w14:textId="374770A7" w:rsidR="00BC7BB2" w:rsidRDefault="00190132" w:rsidP="00B63269">
      <w:pPr>
        <w:numPr>
          <w:ilvl w:val="0"/>
          <w:numId w:val="5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C7EAB" w:rsidRPr="00BC7BB2">
        <w:rPr>
          <w:rFonts w:cs="Arial"/>
          <w:sz w:val="22"/>
          <w:szCs w:val="22"/>
        </w:rPr>
        <w:t>upporting the development</w:t>
      </w:r>
      <w:r w:rsidR="00DC385E" w:rsidRPr="00BC7BB2">
        <w:rPr>
          <w:rFonts w:cs="Arial"/>
          <w:sz w:val="22"/>
          <w:szCs w:val="22"/>
        </w:rPr>
        <w:t xml:space="preserve"> and maintenance</w:t>
      </w:r>
      <w:r w:rsidR="004C7EAB" w:rsidRPr="00BC7BB2">
        <w:rPr>
          <w:rFonts w:cs="Arial"/>
          <w:sz w:val="22"/>
          <w:szCs w:val="22"/>
        </w:rPr>
        <w:t xml:space="preserve"> of </w:t>
      </w:r>
      <w:r w:rsidR="003752F5" w:rsidRPr="00BC7BB2">
        <w:rPr>
          <w:rFonts w:cs="Arial"/>
          <w:sz w:val="22"/>
          <w:szCs w:val="22"/>
        </w:rPr>
        <w:t>good</w:t>
      </w:r>
      <w:r w:rsidR="004C7EAB" w:rsidRPr="00BC7BB2">
        <w:rPr>
          <w:rFonts w:cs="Arial"/>
          <w:sz w:val="22"/>
          <w:szCs w:val="22"/>
        </w:rPr>
        <w:t xml:space="preserve"> practice landlord-tenant relationship.</w:t>
      </w:r>
    </w:p>
    <w:p w14:paraId="14ED735F" w14:textId="294F553F" w:rsidR="004969EB" w:rsidRDefault="004969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46FC765" w14:textId="77777777" w:rsidR="00D115C5" w:rsidRPr="00FB4873" w:rsidRDefault="00D115C5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7F415D42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2.</w:t>
      </w:r>
      <w:r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Pr="005B3971">
        <w:rPr>
          <w:rFonts w:cs="Arial"/>
          <w:b/>
        </w:rPr>
        <w:t xml:space="preserve"> Benefits (Outcomes)</w:t>
      </w:r>
    </w:p>
    <w:p w14:paraId="09A398A7" w14:textId="77777777" w:rsidR="00D115C5" w:rsidRPr="00FB4873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6423F2E4" w14:textId="77777777" w:rsidR="00CF6EF9" w:rsidRDefault="00CF6EF9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</w:p>
    <w:p w14:paraId="213A5DF5" w14:textId="4AB977DB" w:rsidR="00065075" w:rsidRDefault="008F14EB" w:rsidP="00D115C5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The success of this role will be reflected by an improvement in the life chances </w:t>
      </w:r>
      <w:r w:rsidR="004A5984">
        <w:rPr>
          <w:rFonts w:cs="Arial"/>
          <w:sz w:val="22"/>
          <w:szCs w:val="22"/>
        </w:rPr>
        <w:t>of</w:t>
      </w:r>
      <w:r w:rsidRPr="000A47A2">
        <w:rPr>
          <w:rFonts w:cs="Arial"/>
          <w:sz w:val="22"/>
          <w:szCs w:val="22"/>
        </w:rPr>
        <w:t xml:space="preserve"> people living with disability</w:t>
      </w:r>
      <w:r w:rsidR="00257851">
        <w:rPr>
          <w:rStyle w:val="FootnoteReference"/>
          <w:rFonts w:cs="Arial"/>
          <w:sz w:val="22"/>
          <w:szCs w:val="22"/>
        </w:rPr>
        <w:footnoteReference w:id="1"/>
      </w:r>
      <w:r w:rsidRPr="000A47A2">
        <w:rPr>
          <w:rFonts w:cs="Arial"/>
          <w:sz w:val="22"/>
          <w:szCs w:val="22"/>
        </w:rPr>
        <w:t xml:space="preserve"> through</w:t>
      </w:r>
      <w:r w:rsidR="004C7EAB">
        <w:rPr>
          <w:rFonts w:cs="Arial"/>
          <w:sz w:val="22"/>
          <w:szCs w:val="22"/>
        </w:rPr>
        <w:t>:</w:t>
      </w:r>
    </w:p>
    <w:p w14:paraId="7CFA7E63" w14:textId="77777777" w:rsidR="00D67A87" w:rsidRDefault="00D67A87" w:rsidP="00F77280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</w:p>
    <w:p w14:paraId="68E25997" w14:textId="267FA8AD" w:rsidR="005D04FC" w:rsidRDefault="005D04FC" w:rsidP="004969EB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Tenancies and rents are managed </w:t>
      </w:r>
      <w:r w:rsidR="00065075">
        <w:rPr>
          <w:rFonts w:ascii="Arial" w:hAnsi="Arial" w:cs="Arial"/>
          <w:sz w:val="22"/>
          <w:szCs w:val="22"/>
        </w:rPr>
        <w:t>in a fair and equitable manner</w:t>
      </w:r>
    </w:p>
    <w:p w14:paraId="067B893B" w14:textId="29B03B5E" w:rsidR="00D67A87" w:rsidRPr="00F77280" w:rsidRDefault="00D67A87" w:rsidP="00F77280">
      <w:pPr>
        <w:pStyle w:val="Default"/>
        <w:numPr>
          <w:ilvl w:val="0"/>
          <w:numId w:val="9"/>
        </w:numPr>
        <w:spacing w:after="112"/>
        <w:rPr>
          <w:rFonts w:cs="Arial"/>
          <w:sz w:val="22"/>
          <w:szCs w:val="22"/>
        </w:rPr>
      </w:pPr>
      <w:r w:rsidRPr="00F77280">
        <w:rPr>
          <w:rFonts w:ascii="Arial" w:hAnsi="Arial" w:cs="Arial"/>
          <w:sz w:val="22"/>
          <w:szCs w:val="22"/>
        </w:rPr>
        <w:t>Increased retention of tenants presenting with complex needs</w:t>
      </w:r>
    </w:p>
    <w:p w14:paraId="0DFAE089" w14:textId="2C64358A" w:rsidR="00D67A87" w:rsidRPr="00F77280" w:rsidRDefault="00D67A87" w:rsidP="00F77280">
      <w:pPr>
        <w:pStyle w:val="Default"/>
        <w:numPr>
          <w:ilvl w:val="0"/>
          <w:numId w:val="9"/>
        </w:numPr>
        <w:spacing w:after="112"/>
        <w:rPr>
          <w:rFonts w:cs="Arial"/>
          <w:sz w:val="22"/>
          <w:szCs w:val="22"/>
        </w:rPr>
      </w:pPr>
      <w:r w:rsidRPr="00F77280">
        <w:rPr>
          <w:rFonts w:ascii="Arial" w:hAnsi="Arial" w:cs="Arial"/>
          <w:sz w:val="22"/>
          <w:szCs w:val="22"/>
        </w:rPr>
        <w:t>Reduction in neighbourhood complaints</w:t>
      </w:r>
    </w:p>
    <w:p w14:paraId="4C4BA19B" w14:textId="4777B61F" w:rsidR="00B12AF2" w:rsidRPr="00F77280" w:rsidRDefault="00D67A87" w:rsidP="00F77280">
      <w:pPr>
        <w:pStyle w:val="Default"/>
        <w:numPr>
          <w:ilvl w:val="0"/>
          <w:numId w:val="9"/>
        </w:numPr>
        <w:spacing w:after="112"/>
        <w:rPr>
          <w:rFonts w:cs="Arial"/>
          <w:sz w:val="22"/>
          <w:szCs w:val="22"/>
        </w:rPr>
      </w:pPr>
      <w:r w:rsidRPr="00F77280">
        <w:rPr>
          <w:rFonts w:ascii="Arial" w:hAnsi="Arial" w:cs="Arial"/>
          <w:sz w:val="22"/>
          <w:szCs w:val="22"/>
        </w:rPr>
        <w:t xml:space="preserve">Increased capacity to </w:t>
      </w:r>
      <w:r w:rsidR="00E271AC" w:rsidRPr="00F77280">
        <w:rPr>
          <w:rFonts w:ascii="Arial" w:hAnsi="Arial" w:cs="Arial"/>
          <w:sz w:val="22"/>
          <w:szCs w:val="22"/>
        </w:rPr>
        <w:t>identify appropriate</w:t>
      </w:r>
      <w:r w:rsidR="00605814" w:rsidRPr="00F77280">
        <w:rPr>
          <w:rFonts w:ascii="Arial" w:hAnsi="Arial" w:cs="Arial"/>
          <w:sz w:val="22"/>
          <w:szCs w:val="22"/>
        </w:rPr>
        <w:t xml:space="preserve"> housing </w:t>
      </w:r>
      <w:r w:rsidR="00B12AF2" w:rsidRPr="00F77280">
        <w:rPr>
          <w:rFonts w:ascii="Arial" w:hAnsi="Arial" w:cs="Arial"/>
          <w:sz w:val="22"/>
          <w:szCs w:val="22"/>
        </w:rPr>
        <w:t xml:space="preserve">features which enhance individual functionality and positive behaviour </w:t>
      </w:r>
      <w:r w:rsidR="00E271AC" w:rsidRPr="00F77280">
        <w:rPr>
          <w:rFonts w:ascii="Arial" w:hAnsi="Arial" w:cs="Arial"/>
          <w:sz w:val="22"/>
          <w:szCs w:val="22"/>
        </w:rPr>
        <w:t xml:space="preserve">options </w:t>
      </w:r>
      <w:r w:rsidR="00B12AF2" w:rsidRPr="00F77280">
        <w:rPr>
          <w:rFonts w:ascii="Arial" w:hAnsi="Arial" w:cs="Arial"/>
          <w:sz w:val="22"/>
          <w:szCs w:val="22"/>
        </w:rPr>
        <w:t>using a contemporary approach</w:t>
      </w:r>
      <w:r w:rsidR="00AD6332" w:rsidRPr="00F77280">
        <w:rPr>
          <w:rFonts w:ascii="Arial" w:hAnsi="Arial" w:cs="Arial"/>
          <w:sz w:val="22"/>
          <w:szCs w:val="22"/>
        </w:rPr>
        <w:t>.</w:t>
      </w:r>
    </w:p>
    <w:p w14:paraId="7C46B739" w14:textId="1D4BEA0A" w:rsidR="00605814" w:rsidRPr="00F77280" w:rsidRDefault="00D67A87" w:rsidP="00F77280">
      <w:pPr>
        <w:pStyle w:val="Default"/>
        <w:numPr>
          <w:ilvl w:val="0"/>
          <w:numId w:val="9"/>
        </w:numPr>
        <w:spacing w:after="112"/>
        <w:rPr>
          <w:rFonts w:cs="Arial"/>
          <w:sz w:val="22"/>
          <w:szCs w:val="22"/>
        </w:rPr>
      </w:pPr>
      <w:r w:rsidRPr="00F77280">
        <w:rPr>
          <w:rFonts w:ascii="Arial" w:hAnsi="Arial" w:cs="Arial"/>
          <w:sz w:val="22"/>
          <w:szCs w:val="22"/>
        </w:rPr>
        <w:t>Increased access to knowledge and information in</w:t>
      </w:r>
      <w:r w:rsidR="00B12AF2" w:rsidRPr="00F77280">
        <w:rPr>
          <w:rFonts w:ascii="Arial" w:hAnsi="Arial" w:cs="Arial"/>
          <w:sz w:val="22"/>
          <w:szCs w:val="22"/>
        </w:rPr>
        <w:t xml:space="preserve"> situations where a</w:t>
      </w:r>
      <w:r w:rsidR="00747F38" w:rsidRPr="00F77280">
        <w:rPr>
          <w:rFonts w:ascii="Arial" w:hAnsi="Arial" w:cs="Arial"/>
          <w:sz w:val="22"/>
          <w:szCs w:val="22"/>
        </w:rPr>
        <w:t xml:space="preserve"> </w:t>
      </w:r>
      <w:r w:rsidR="00B63269" w:rsidRPr="00F77280">
        <w:rPr>
          <w:rFonts w:ascii="Arial" w:hAnsi="Arial" w:cs="Arial"/>
          <w:sz w:val="22"/>
          <w:szCs w:val="22"/>
        </w:rPr>
        <w:t>tenancy</w:t>
      </w:r>
      <w:r w:rsidR="00747F38" w:rsidRPr="00F77280">
        <w:rPr>
          <w:rFonts w:ascii="Arial" w:hAnsi="Arial" w:cs="Arial"/>
          <w:sz w:val="22"/>
          <w:szCs w:val="22"/>
        </w:rPr>
        <w:t xml:space="preserve"> </w:t>
      </w:r>
      <w:r w:rsidR="006D01D7" w:rsidRPr="00F77280">
        <w:rPr>
          <w:rFonts w:ascii="Arial" w:hAnsi="Arial" w:cs="Arial"/>
          <w:sz w:val="22"/>
          <w:szCs w:val="22"/>
        </w:rPr>
        <w:t xml:space="preserve">is </w:t>
      </w:r>
      <w:r w:rsidR="00747F38" w:rsidRPr="00F77280">
        <w:rPr>
          <w:rFonts w:ascii="Arial" w:hAnsi="Arial" w:cs="Arial"/>
          <w:sz w:val="22"/>
          <w:szCs w:val="22"/>
        </w:rPr>
        <w:t>showing early stages of failure.</w:t>
      </w:r>
    </w:p>
    <w:p w14:paraId="5A733FAC" w14:textId="3D7C0692" w:rsidR="00AF69DF" w:rsidRPr="00F77280" w:rsidRDefault="00D67A87" w:rsidP="00F77280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F77280">
        <w:rPr>
          <w:rFonts w:ascii="Arial" w:hAnsi="Arial" w:cs="Arial"/>
          <w:sz w:val="22"/>
          <w:szCs w:val="22"/>
        </w:rPr>
        <w:t xml:space="preserve">Greater </w:t>
      </w:r>
      <w:r w:rsidR="00AF69DF" w:rsidRPr="00F77280">
        <w:rPr>
          <w:rFonts w:ascii="Arial" w:hAnsi="Arial" w:cs="Arial"/>
          <w:sz w:val="22"/>
          <w:szCs w:val="22"/>
        </w:rPr>
        <w:t>tenant understanding of</w:t>
      </w:r>
      <w:r w:rsidRPr="00F77280">
        <w:rPr>
          <w:rFonts w:ascii="Arial" w:hAnsi="Arial" w:cs="Arial"/>
          <w:sz w:val="22"/>
          <w:szCs w:val="22"/>
        </w:rPr>
        <w:t>,</w:t>
      </w:r>
      <w:r w:rsidR="00AF69DF" w:rsidRPr="00F77280">
        <w:rPr>
          <w:rFonts w:ascii="Arial" w:hAnsi="Arial" w:cs="Arial"/>
          <w:sz w:val="22"/>
          <w:szCs w:val="22"/>
        </w:rPr>
        <w:t xml:space="preserve"> and participation in</w:t>
      </w:r>
      <w:r w:rsidRPr="00F77280">
        <w:rPr>
          <w:rFonts w:ascii="Arial" w:hAnsi="Arial" w:cs="Arial"/>
          <w:sz w:val="22"/>
          <w:szCs w:val="22"/>
        </w:rPr>
        <w:t>,</w:t>
      </w:r>
      <w:r w:rsidR="00AF69DF" w:rsidRPr="00F77280">
        <w:rPr>
          <w:rFonts w:ascii="Arial" w:hAnsi="Arial" w:cs="Arial"/>
          <w:sz w:val="22"/>
          <w:szCs w:val="22"/>
        </w:rPr>
        <w:t xml:space="preserve"> the NDIS</w:t>
      </w:r>
      <w:r w:rsidR="00704C9E" w:rsidRPr="00F77280">
        <w:rPr>
          <w:rFonts w:ascii="Arial" w:hAnsi="Arial" w:cs="Arial"/>
          <w:sz w:val="22"/>
          <w:szCs w:val="22"/>
        </w:rPr>
        <w:t>.</w:t>
      </w:r>
    </w:p>
    <w:p w14:paraId="4F343513" w14:textId="77777777" w:rsidR="00945563" w:rsidRPr="005B3971" w:rsidRDefault="00945563" w:rsidP="00B63269">
      <w:pPr>
        <w:numPr>
          <w:ilvl w:val="12"/>
          <w:numId w:val="0"/>
        </w:numPr>
        <w:spacing w:before="120" w:after="120"/>
        <w:jc w:val="both"/>
        <w:rPr>
          <w:rFonts w:cs="Arial"/>
        </w:rPr>
      </w:pPr>
    </w:p>
    <w:p w14:paraId="20E4EEE0" w14:textId="77777777" w:rsidR="009B5D54" w:rsidRPr="00FB4873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09ACBA1B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426C5029" w14:textId="77777777" w:rsidR="009B5D54" w:rsidRPr="00FB4873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504C1121" w14:textId="77777777" w:rsidR="00036F5D" w:rsidRDefault="00036F5D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</w:p>
    <w:p w14:paraId="7B7E26FB" w14:textId="3E795CEC" w:rsidR="007A61B5" w:rsidRDefault="00FA7B3C" w:rsidP="007A61B5">
      <w:pPr>
        <w:numPr>
          <w:ilvl w:val="12"/>
          <w:numId w:val="0"/>
        </w:numPr>
        <w:spacing w:line="240" w:lineRule="atLeast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Contribute to the </w:t>
      </w:r>
      <w:r>
        <w:rPr>
          <w:rFonts w:cs="Arial"/>
          <w:sz w:val="22"/>
          <w:szCs w:val="22"/>
        </w:rPr>
        <w:t>inhousing’s Tenancy Team</w:t>
      </w:r>
      <w:r w:rsidRPr="000A47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by:</w:t>
      </w:r>
    </w:p>
    <w:p w14:paraId="00BF8454" w14:textId="77777777" w:rsidR="00FA7B3C" w:rsidRDefault="00FA7B3C" w:rsidP="00B63269">
      <w:pPr>
        <w:spacing w:line="240" w:lineRule="atLeast"/>
        <w:rPr>
          <w:rFonts w:cs="Arial"/>
          <w:sz w:val="22"/>
          <w:szCs w:val="22"/>
        </w:rPr>
      </w:pPr>
    </w:p>
    <w:p w14:paraId="2780B75D" w14:textId="377EA659" w:rsidR="00C71166" w:rsidRPr="00DD42F8" w:rsidRDefault="00DD42F8" w:rsidP="00F77280">
      <w:pPr>
        <w:numPr>
          <w:ilvl w:val="0"/>
          <w:numId w:val="5"/>
        </w:numPr>
        <w:spacing w:before="120" w:after="120"/>
        <w:jc w:val="both"/>
        <w:rPr>
          <w:rFonts w:cs="Arial"/>
          <w:sz w:val="22"/>
          <w:szCs w:val="22"/>
        </w:rPr>
      </w:pPr>
      <w:r w:rsidRPr="00DD42F8">
        <w:rPr>
          <w:rFonts w:cs="Arial"/>
          <w:sz w:val="22"/>
          <w:szCs w:val="22"/>
        </w:rPr>
        <w:t>D</w:t>
      </w:r>
      <w:r w:rsidR="00C71166" w:rsidRPr="00DD42F8">
        <w:rPr>
          <w:rFonts w:cs="Arial"/>
          <w:sz w:val="22"/>
          <w:szCs w:val="22"/>
        </w:rPr>
        <w:t xml:space="preserve">eliver strategies which assess complex tenant need </w:t>
      </w:r>
      <w:r w:rsidR="00F97CD5" w:rsidRPr="00DD42F8">
        <w:rPr>
          <w:rFonts w:cs="Arial"/>
          <w:sz w:val="22"/>
          <w:szCs w:val="22"/>
        </w:rPr>
        <w:t>and</w:t>
      </w:r>
      <w:r w:rsidR="00C71166" w:rsidRPr="00DD42F8">
        <w:rPr>
          <w:rFonts w:cs="Arial"/>
          <w:sz w:val="22"/>
          <w:szCs w:val="22"/>
        </w:rPr>
        <w:t xml:space="preserve"> </w:t>
      </w:r>
      <w:r w:rsidR="00D67A87" w:rsidRPr="00DD42F8">
        <w:rPr>
          <w:rFonts w:cs="Arial"/>
          <w:sz w:val="22"/>
          <w:szCs w:val="22"/>
        </w:rPr>
        <w:t>which</w:t>
      </w:r>
      <w:r w:rsidR="00C71166" w:rsidRPr="00DD42F8">
        <w:rPr>
          <w:rFonts w:cs="Arial"/>
          <w:sz w:val="22"/>
          <w:szCs w:val="22"/>
        </w:rPr>
        <w:t xml:space="preserve"> successfully sustain an individual’s existing home in the </w:t>
      </w:r>
      <w:r w:rsidR="00FB4873" w:rsidRPr="00DD42F8">
        <w:rPr>
          <w:rFonts w:cs="Arial"/>
          <w:sz w:val="22"/>
          <w:szCs w:val="22"/>
        </w:rPr>
        <w:t>community.</w:t>
      </w:r>
    </w:p>
    <w:p w14:paraId="16669429" w14:textId="22C6E7AA" w:rsidR="00DD42F8" w:rsidRPr="00DD42F8" w:rsidRDefault="00DD42F8" w:rsidP="00F77280">
      <w:pPr>
        <w:numPr>
          <w:ilvl w:val="0"/>
          <w:numId w:val="5"/>
        </w:numPr>
        <w:spacing w:before="120" w:after="120"/>
        <w:jc w:val="both"/>
        <w:rPr>
          <w:rFonts w:cs="Arial"/>
          <w:sz w:val="22"/>
          <w:szCs w:val="22"/>
        </w:rPr>
      </w:pPr>
      <w:r w:rsidRPr="00DD42F8">
        <w:rPr>
          <w:sz w:val="22"/>
          <w:szCs w:val="22"/>
        </w:rPr>
        <w:t xml:space="preserve">Delivery of advice and planning to the Tenancy Team on complex </w:t>
      </w:r>
      <w:r w:rsidR="00FB4873">
        <w:rPr>
          <w:sz w:val="22"/>
          <w:szCs w:val="22"/>
        </w:rPr>
        <w:t xml:space="preserve">tenancy </w:t>
      </w:r>
      <w:r w:rsidRPr="00DD42F8">
        <w:rPr>
          <w:sz w:val="22"/>
          <w:szCs w:val="22"/>
        </w:rPr>
        <w:t>matters</w:t>
      </w:r>
      <w:r w:rsidR="00FB4873">
        <w:rPr>
          <w:sz w:val="22"/>
          <w:szCs w:val="22"/>
        </w:rPr>
        <w:t>.</w:t>
      </w:r>
    </w:p>
    <w:p w14:paraId="1D69DF7B" w14:textId="62DC7060" w:rsidR="00C71166" w:rsidRPr="00D67A87" w:rsidRDefault="004969EB" w:rsidP="00F77280">
      <w:pPr>
        <w:numPr>
          <w:ilvl w:val="0"/>
          <w:numId w:val="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Coordinat</w:t>
      </w:r>
      <w:r w:rsidR="00DD42F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FA7B3C" w:rsidRPr="00D67A87">
        <w:rPr>
          <w:rFonts w:cs="Arial"/>
          <w:sz w:val="22"/>
          <w:szCs w:val="22"/>
        </w:rPr>
        <w:t>complex tenant</w:t>
      </w:r>
      <w:r w:rsidR="00FA7B3C">
        <w:rPr>
          <w:rFonts w:cs="Arial"/>
          <w:sz w:val="22"/>
          <w:szCs w:val="22"/>
        </w:rPr>
        <w:t xml:space="preserve"> </w:t>
      </w:r>
      <w:r w:rsidR="004B2259">
        <w:rPr>
          <w:rFonts w:cs="Arial"/>
          <w:sz w:val="22"/>
          <w:szCs w:val="22"/>
        </w:rPr>
        <w:t>issues and neighbourhood complaints</w:t>
      </w:r>
      <w:r>
        <w:rPr>
          <w:rFonts w:cs="Arial"/>
          <w:sz w:val="22"/>
          <w:szCs w:val="22"/>
        </w:rPr>
        <w:t xml:space="preserve"> consistent with agency policies</w:t>
      </w:r>
      <w:r w:rsidR="00FA7B3C">
        <w:rPr>
          <w:rFonts w:cs="Arial"/>
          <w:sz w:val="22"/>
          <w:szCs w:val="22"/>
        </w:rPr>
        <w:t>.</w:t>
      </w:r>
    </w:p>
    <w:p w14:paraId="5AD92391" w14:textId="16641890" w:rsidR="00B75248" w:rsidRPr="00F77280" w:rsidRDefault="00FB4873" w:rsidP="00F77280">
      <w:pPr>
        <w:numPr>
          <w:ilvl w:val="0"/>
          <w:numId w:val="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tenants</w:t>
      </w:r>
      <w:r w:rsidRPr="00F77280">
        <w:rPr>
          <w:rFonts w:cs="Arial"/>
          <w:sz w:val="22"/>
          <w:szCs w:val="22"/>
        </w:rPr>
        <w:t xml:space="preserve"> who present with behaviours of protest/concern</w:t>
      </w:r>
      <w:r>
        <w:rPr>
          <w:rFonts w:cs="Arial"/>
          <w:sz w:val="22"/>
          <w:szCs w:val="22"/>
        </w:rPr>
        <w:t>,</w:t>
      </w:r>
      <w:r w:rsidRPr="00F772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</w:t>
      </w:r>
      <w:r w:rsidRPr="00F77280">
        <w:rPr>
          <w:rFonts w:cs="Arial"/>
          <w:sz w:val="22"/>
          <w:szCs w:val="22"/>
        </w:rPr>
        <w:t xml:space="preserve">riage and respond to housing modification requests or property damage reports in a manner which </w:t>
      </w:r>
      <w:r>
        <w:rPr>
          <w:rFonts w:cs="Arial"/>
          <w:sz w:val="22"/>
          <w:szCs w:val="22"/>
        </w:rPr>
        <w:t xml:space="preserve">consistently </w:t>
      </w:r>
      <w:r w:rsidRPr="00F77280">
        <w:rPr>
          <w:rFonts w:cs="Arial"/>
          <w:sz w:val="22"/>
          <w:szCs w:val="22"/>
        </w:rPr>
        <w:t>enhanc</w:t>
      </w:r>
      <w:r w:rsidR="006B515D">
        <w:rPr>
          <w:rFonts w:cs="Arial"/>
          <w:sz w:val="22"/>
          <w:szCs w:val="22"/>
        </w:rPr>
        <w:t>es</w:t>
      </w:r>
      <w:r w:rsidRPr="00F77280">
        <w:rPr>
          <w:rFonts w:cs="Arial"/>
          <w:sz w:val="22"/>
          <w:szCs w:val="22"/>
        </w:rPr>
        <w:t xml:space="preserve"> positive behaviou</w:t>
      </w:r>
      <w:r>
        <w:rPr>
          <w:rFonts w:cs="Arial"/>
          <w:sz w:val="22"/>
          <w:szCs w:val="22"/>
        </w:rPr>
        <w:t>r</w:t>
      </w:r>
      <w:r w:rsidR="00C71166" w:rsidRPr="00F77280">
        <w:rPr>
          <w:rFonts w:cs="Arial"/>
          <w:sz w:val="22"/>
          <w:szCs w:val="22"/>
        </w:rPr>
        <w:t xml:space="preserve">. </w:t>
      </w:r>
    </w:p>
    <w:p w14:paraId="5B28060E" w14:textId="538F6BDC" w:rsidR="003752F5" w:rsidRDefault="00F97CD5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Ensuring inhousing and tenancy issues are appropriately represented during</w:t>
      </w:r>
      <w:r w:rsidR="004B2259">
        <w:rPr>
          <w:rFonts w:cs="Arial"/>
          <w:sz w:val="22"/>
          <w:szCs w:val="22"/>
        </w:rPr>
        <w:t xml:space="preserve"> </w:t>
      </w:r>
      <w:r w:rsidR="00747F38">
        <w:rPr>
          <w:rFonts w:cs="Arial"/>
          <w:sz w:val="22"/>
          <w:szCs w:val="22"/>
        </w:rPr>
        <w:t xml:space="preserve">case conferences </w:t>
      </w:r>
      <w:r>
        <w:rPr>
          <w:rFonts w:cs="Arial"/>
          <w:sz w:val="22"/>
          <w:szCs w:val="22"/>
        </w:rPr>
        <w:t xml:space="preserve">discussions </w:t>
      </w:r>
      <w:r w:rsidR="00747F38">
        <w:rPr>
          <w:rFonts w:cs="Arial"/>
          <w:sz w:val="22"/>
          <w:szCs w:val="22"/>
        </w:rPr>
        <w:t>with agencies and services.</w:t>
      </w:r>
    </w:p>
    <w:p w14:paraId="65D435F8" w14:textId="43B22C2A" w:rsidR="00C37FF8" w:rsidRDefault="008F7B47" w:rsidP="003752F5">
      <w:pPr>
        <w:numPr>
          <w:ilvl w:val="0"/>
          <w:numId w:val="6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and distribution of information resources and advice to tenants and their support agencies</w:t>
      </w:r>
      <w:r w:rsidR="00FB4873">
        <w:rPr>
          <w:rFonts w:cs="Arial"/>
          <w:sz w:val="22"/>
          <w:szCs w:val="22"/>
        </w:rPr>
        <w:t>.</w:t>
      </w:r>
    </w:p>
    <w:p w14:paraId="3E62B6D9" w14:textId="77777777" w:rsidR="00496AE3" w:rsidRPr="0071799F" w:rsidRDefault="00496AE3" w:rsidP="0071799F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7A0D0AB3" w14:textId="77777777" w:rsidR="00DC5A01" w:rsidRPr="00FB4873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61606651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14:paraId="4A4223D7" w14:textId="77777777" w:rsidR="00DC5A01" w:rsidRPr="00FB4873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6665D6F4" w14:textId="77777777" w:rsidR="00DC5A01" w:rsidRPr="005B3971" w:rsidRDefault="00DC5A01" w:rsidP="00DC5A01">
      <w:pPr>
        <w:tabs>
          <w:tab w:val="left" w:pos="360"/>
        </w:tabs>
        <w:spacing w:line="280" w:lineRule="atLeast"/>
        <w:jc w:val="both"/>
        <w:rPr>
          <w:rFonts w:cs="Arial"/>
        </w:rPr>
      </w:pPr>
    </w:p>
    <w:p w14:paraId="4BD0760E" w14:textId="77777777" w:rsidR="00FB4873" w:rsidRPr="003B5003" w:rsidRDefault="00FB4873" w:rsidP="00FB487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3B5003">
        <w:rPr>
          <w:rFonts w:ascii="Arial" w:hAnsi="Arial" w:cs="Arial"/>
          <w:sz w:val="22"/>
          <w:szCs w:val="22"/>
        </w:rPr>
        <w:t xml:space="preserve">Manage a case load providing intensive support, </w:t>
      </w:r>
      <w:r>
        <w:rPr>
          <w:rFonts w:ascii="Arial" w:hAnsi="Arial" w:cs="Arial"/>
          <w:sz w:val="22"/>
          <w:szCs w:val="22"/>
        </w:rPr>
        <w:t xml:space="preserve">including referrals to specialist </w:t>
      </w:r>
      <w:r w:rsidRPr="003B5003">
        <w:rPr>
          <w:rFonts w:ascii="Arial" w:hAnsi="Arial" w:cs="Arial"/>
          <w:sz w:val="22"/>
          <w:szCs w:val="22"/>
        </w:rPr>
        <w:t xml:space="preserve">service coordination, and advocacy </w:t>
      </w:r>
      <w:r>
        <w:rPr>
          <w:rFonts w:ascii="Arial" w:hAnsi="Arial" w:cs="Arial"/>
          <w:sz w:val="22"/>
          <w:szCs w:val="22"/>
        </w:rPr>
        <w:t xml:space="preserve">services </w:t>
      </w:r>
      <w:r w:rsidRPr="003B5003">
        <w:rPr>
          <w:rFonts w:ascii="Arial" w:hAnsi="Arial" w:cs="Arial"/>
          <w:sz w:val="22"/>
          <w:szCs w:val="22"/>
        </w:rPr>
        <w:t xml:space="preserve">to successfully achieve </w:t>
      </w:r>
      <w:r>
        <w:rPr>
          <w:rFonts w:ascii="Arial" w:hAnsi="Arial" w:cs="Arial"/>
          <w:sz w:val="22"/>
          <w:szCs w:val="22"/>
        </w:rPr>
        <w:t xml:space="preserve">improved tenant </w:t>
      </w:r>
      <w:r w:rsidRPr="003B5003">
        <w:rPr>
          <w:rFonts w:ascii="Arial" w:hAnsi="Arial" w:cs="Arial"/>
          <w:sz w:val="22"/>
          <w:szCs w:val="22"/>
        </w:rPr>
        <w:t>goals</w:t>
      </w:r>
      <w:r>
        <w:rPr>
          <w:rFonts w:ascii="Arial" w:hAnsi="Arial" w:cs="Arial"/>
          <w:sz w:val="22"/>
          <w:szCs w:val="22"/>
        </w:rPr>
        <w:t xml:space="preserve"> and outcomes</w:t>
      </w:r>
      <w:r w:rsidRPr="003B5003">
        <w:rPr>
          <w:rFonts w:ascii="Arial" w:hAnsi="Arial" w:cs="Arial"/>
          <w:sz w:val="22"/>
          <w:szCs w:val="22"/>
        </w:rPr>
        <w:t>.</w:t>
      </w:r>
    </w:p>
    <w:p w14:paraId="460DC1D1" w14:textId="77777777" w:rsidR="00FB4873" w:rsidRDefault="00FB4873" w:rsidP="00FB4873">
      <w:pPr>
        <w:numPr>
          <w:ilvl w:val="0"/>
          <w:numId w:val="9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Assess complex tenant needs and develop strategies to successfully sustain an individual’s existing home in the community.</w:t>
      </w:r>
    </w:p>
    <w:p w14:paraId="4A5C5ED6" w14:textId="76A7764C" w:rsidR="00065075" w:rsidRDefault="00065075" w:rsidP="00D67A87">
      <w:pPr>
        <w:numPr>
          <w:ilvl w:val="0"/>
          <w:numId w:val="9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Conduct </w:t>
      </w:r>
      <w:r w:rsidR="00FB4873">
        <w:rPr>
          <w:rFonts w:cs="Arial"/>
          <w:sz w:val="22"/>
          <w:szCs w:val="22"/>
        </w:rPr>
        <w:t xml:space="preserve">tenant and </w:t>
      </w:r>
      <w:r>
        <w:rPr>
          <w:rFonts w:cs="Arial"/>
          <w:sz w:val="22"/>
          <w:szCs w:val="22"/>
        </w:rPr>
        <w:t xml:space="preserve">property inspections &amp; produce </w:t>
      </w:r>
      <w:r w:rsidR="00FB4873">
        <w:rPr>
          <w:rFonts w:cs="Arial"/>
          <w:sz w:val="22"/>
          <w:szCs w:val="22"/>
        </w:rPr>
        <w:t xml:space="preserve">detailed </w:t>
      </w:r>
      <w:r>
        <w:rPr>
          <w:rFonts w:cs="Arial"/>
          <w:sz w:val="22"/>
          <w:szCs w:val="22"/>
        </w:rPr>
        <w:t>reports</w:t>
      </w:r>
    </w:p>
    <w:p w14:paraId="23F9214B" w14:textId="69C92587" w:rsidR="004969EB" w:rsidRPr="00FB4873" w:rsidRDefault="00DD42F8" w:rsidP="004969EB">
      <w:pPr>
        <w:numPr>
          <w:ilvl w:val="0"/>
          <w:numId w:val="9"/>
        </w:numPr>
        <w:spacing w:before="120" w:after="120"/>
        <w:jc w:val="both"/>
        <w:rPr>
          <w:rFonts w:cs="Arial"/>
          <w:sz w:val="22"/>
          <w:szCs w:val="22"/>
        </w:rPr>
      </w:pPr>
      <w:r w:rsidRPr="00FB4873">
        <w:rPr>
          <w:rFonts w:cs="Arial"/>
          <w:sz w:val="22"/>
          <w:szCs w:val="22"/>
        </w:rPr>
        <w:lastRenderedPageBreak/>
        <w:t xml:space="preserve">Completion of </w:t>
      </w:r>
      <w:r w:rsidR="006B515D" w:rsidRPr="00FB4873">
        <w:rPr>
          <w:rFonts w:cs="Arial"/>
          <w:sz w:val="22"/>
          <w:szCs w:val="22"/>
        </w:rPr>
        <w:t>inquiry</w:t>
      </w:r>
      <w:r w:rsidRPr="00FB4873">
        <w:rPr>
          <w:rFonts w:cs="Arial"/>
          <w:sz w:val="22"/>
          <w:szCs w:val="22"/>
        </w:rPr>
        <w:t xml:space="preserve"> and reports</w:t>
      </w:r>
      <w:r w:rsidR="006B515D">
        <w:rPr>
          <w:rFonts w:cs="Arial"/>
          <w:sz w:val="22"/>
          <w:szCs w:val="22"/>
        </w:rPr>
        <w:t>,</w:t>
      </w:r>
      <w:r w:rsidRPr="00FB4873">
        <w:rPr>
          <w:rFonts w:cs="Arial"/>
          <w:sz w:val="22"/>
          <w:szCs w:val="22"/>
        </w:rPr>
        <w:t xml:space="preserve"> in r</w:t>
      </w:r>
      <w:r w:rsidR="004969EB" w:rsidRPr="00FB4873">
        <w:rPr>
          <w:rFonts w:cs="Arial"/>
          <w:sz w:val="22"/>
          <w:szCs w:val="22"/>
        </w:rPr>
        <w:t>espon</w:t>
      </w:r>
      <w:r w:rsidRPr="00FB4873">
        <w:rPr>
          <w:rFonts w:cs="Arial"/>
          <w:sz w:val="22"/>
          <w:szCs w:val="22"/>
        </w:rPr>
        <w:t>se</w:t>
      </w:r>
      <w:r w:rsidR="004969EB" w:rsidRPr="00FB4873">
        <w:rPr>
          <w:rFonts w:cs="Arial"/>
          <w:sz w:val="22"/>
          <w:szCs w:val="22"/>
        </w:rPr>
        <w:t xml:space="preserve"> to </w:t>
      </w:r>
      <w:r w:rsidRPr="00FB4873">
        <w:rPr>
          <w:rFonts w:cs="Arial"/>
          <w:sz w:val="22"/>
          <w:szCs w:val="22"/>
        </w:rPr>
        <w:t xml:space="preserve">requests </w:t>
      </w:r>
      <w:r w:rsidR="006B515D">
        <w:rPr>
          <w:rFonts w:cs="Arial"/>
          <w:sz w:val="22"/>
          <w:szCs w:val="22"/>
        </w:rPr>
        <w:t xml:space="preserve">for </w:t>
      </w:r>
      <w:r w:rsidR="004969EB" w:rsidRPr="00FB4873">
        <w:rPr>
          <w:rFonts w:cs="Arial"/>
          <w:sz w:val="22"/>
          <w:szCs w:val="22"/>
        </w:rPr>
        <w:t xml:space="preserve">housing modifications or </w:t>
      </w:r>
      <w:r w:rsidRPr="00FB4873">
        <w:rPr>
          <w:rFonts w:cs="Arial"/>
          <w:sz w:val="22"/>
          <w:szCs w:val="22"/>
        </w:rPr>
        <w:t xml:space="preserve">complex </w:t>
      </w:r>
      <w:r w:rsidR="004969EB" w:rsidRPr="00FB4873">
        <w:rPr>
          <w:rFonts w:cs="Arial"/>
          <w:sz w:val="22"/>
          <w:szCs w:val="22"/>
        </w:rPr>
        <w:t>property damage</w:t>
      </w:r>
      <w:r w:rsidRPr="00FB4873">
        <w:rPr>
          <w:rFonts w:cs="Arial"/>
          <w:sz w:val="22"/>
          <w:szCs w:val="22"/>
        </w:rPr>
        <w:t>s</w:t>
      </w:r>
      <w:r w:rsidR="00FB4873" w:rsidRPr="00FB4873">
        <w:rPr>
          <w:rFonts w:cs="Arial"/>
          <w:sz w:val="22"/>
          <w:szCs w:val="22"/>
        </w:rPr>
        <w:t xml:space="preserve"> to ensure </w:t>
      </w:r>
      <w:r w:rsidR="00190132" w:rsidRPr="00FB4873">
        <w:rPr>
          <w:rFonts w:cs="Arial"/>
          <w:sz w:val="22"/>
          <w:szCs w:val="22"/>
        </w:rPr>
        <w:t xml:space="preserve">solutions </w:t>
      </w:r>
      <w:r w:rsidR="004969EB" w:rsidRPr="00FB4873">
        <w:rPr>
          <w:rFonts w:cs="Arial"/>
          <w:sz w:val="22"/>
          <w:szCs w:val="22"/>
        </w:rPr>
        <w:t xml:space="preserve">are focused on the needs of </w:t>
      </w:r>
      <w:proofErr w:type="gramStart"/>
      <w:r w:rsidR="004969EB" w:rsidRPr="00FB4873">
        <w:rPr>
          <w:rFonts w:cs="Arial"/>
          <w:sz w:val="22"/>
          <w:szCs w:val="22"/>
        </w:rPr>
        <w:t>tenants</w:t>
      </w:r>
      <w:r w:rsidR="00190132" w:rsidRPr="00FB4873">
        <w:rPr>
          <w:rFonts w:cs="Arial"/>
          <w:sz w:val="22"/>
          <w:szCs w:val="22"/>
        </w:rPr>
        <w:t>,</w:t>
      </w:r>
      <w:r w:rsidR="004969EB" w:rsidRPr="00FB4873">
        <w:rPr>
          <w:rFonts w:cs="Arial"/>
          <w:sz w:val="22"/>
          <w:szCs w:val="22"/>
        </w:rPr>
        <w:t xml:space="preserve"> </w:t>
      </w:r>
      <w:r w:rsidR="00190132" w:rsidRPr="00FB4873">
        <w:rPr>
          <w:rFonts w:cs="Arial"/>
          <w:sz w:val="22"/>
          <w:szCs w:val="22"/>
        </w:rPr>
        <w:t>and</w:t>
      </w:r>
      <w:proofErr w:type="gramEnd"/>
      <w:r w:rsidR="00190132" w:rsidRPr="00FB4873">
        <w:rPr>
          <w:rFonts w:cs="Arial"/>
          <w:sz w:val="22"/>
          <w:szCs w:val="22"/>
        </w:rPr>
        <w:t xml:space="preserve"> </w:t>
      </w:r>
      <w:r w:rsidR="004969EB" w:rsidRPr="00FB4873">
        <w:rPr>
          <w:rFonts w:cs="Arial"/>
          <w:sz w:val="22"/>
          <w:szCs w:val="22"/>
        </w:rPr>
        <w:t xml:space="preserve">enhance positive behaviour. </w:t>
      </w:r>
    </w:p>
    <w:p w14:paraId="189F6575" w14:textId="32019F19" w:rsidR="00C71166" w:rsidRDefault="00A54696" w:rsidP="003B500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neighbourhood complaints in a timely manner</w:t>
      </w:r>
      <w:r w:rsidR="00FB4873">
        <w:rPr>
          <w:rFonts w:ascii="Arial" w:hAnsi="Arial" w:cs="Arial"/>
          <w:sz w:val="22"/>
          <w:szCs w:val="22"/>
        </w:rPr>
        <w:t xml:space="preserve"> and consistent with policy.</w:t>
      </w:r>
    </w:p>
    <w:p w14:paraId="09C47FCD" w14:textId="68F4F672" w:rsidR="003B5003" w:rsidRPr="003B5003" w:rsidRDefault="003B5003" w:rsidP="003B500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3B5003">
        <w:rPr>
          <w:rFonts w:ascii="Arial" w:hAnsi="Arial" w:cs="Arial"/>
          <w:sz w:val="22"/>
          <w:szCs w:val="22"/>
        </w:rPr>
        <w:t xml:space="preserve">Utilise persistent and assertive engagement techniques to establish and maintain a robust professional relationship with </w:t>
      </w:r>
      <w:r w:rsidR="00B75248">
        <w:rPr>
          <w:rFonts w:ascii="Arial" w:hAnsi="Arial" w:cs="Arial"/>
          <w:sz w:val="22"/>
          <w:szCs w:val="22"/>
        </w:rPr>
        <w:t>tenancies at risk of</w:t>
      </w:r>
      <w:r>
        <w:rPr>
          <w:rFonts w:ascii="Arial" w:hAnsi="Arial" w:cs="Arial"/>
          <w:sz w:val="22"/>
          <w:szCs w:val="22"/>
        </w:rPr>
        <w:t xml:space="preserve"> failure and their supports</w:t>
      </w:r>
      <w:r w:rsidRPr="003B5003">
        <w:rPr>
          <w:rFonts w:ascii="Arial" w:hAnsi="Arial" w:cs="Arial"/>
          <w:sz w:val="22"/>
          <w:szCs w:val="22"/>
        </w:rPr>
        <w:t>.</w:t>
      </w:r>
    </w:p>
    <w:p w14:paraId="492EDB36" w14:textId="0A67AEDD" w:rsidR="00190132" w:rsidRPr="00F77280" w:rsidRDefault="003B5003" w:rsidP="00F77280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3B5003">
        <w:rPr>
          <w:rFonts w:ascii="Arial" w:hAnsi="Arial" w:cs="Arial"/>
          <w:sz w:val="22"/>
          <w:szCs w:val="22"/>
        </w:rPr>
        <w:t>Coordinate case conferences</w:t>
      </w:r>
      <w:r w:rsidR="00DD42F8">
        <w:rPr>
          <w:rFonts w:ascii="Arial" w:hAnsi="Arial" w:cs="Arial"/>
          <w:sz w:val="22"/>
          <w:szCs w:val="22"/>
        </w:rPr>
        <w:t xml:space="preserve"> including </w:t>
      </w:r>
      <w:r w:rsidR="00DD42F8" w:rsidRPr="00DD42F8">
        <w:rPr>
          <w:rFonts w:ascii="Arial" w:hAnsi="Arial" w:cs="Arial"/>
          <w:sz w:val="22"/>
          <w:szCs w:val="22"/>
        </w:rPr>
        <w:t xml:space="preserve">stakeholder liaison, meeting/event scheduling, document preparation, </w:t>
      </w:r>
      <w:proofErr w:type="gramStart"/>
      <w:r w:rsidR="00DD42F8" w:rsidRPr="00DD42F8">
        <w:rPr>
          <w:rFonts w:ascii="Arial" w:hAnsi="Arial" w:cs="Arial"/>
          <w:sz w:val="22"/>
          <w:szCs w:val="22"/>
        </w:rPr>
        <w:t>goal-setting</w:t>
      </w:r>
      <w:proofErr w:type="gramEnd"/>
      <w:r w:rsidR="00DD42F8">
        <w:rPr>
          <w:rFonts w:ascii="Arial" w:hAnsi="Arial" w:cs="Arial"/>
          <w:sz w:val="22"/>
          <w:szCs w:val="22"/>
        </w:rPr>
        <w:t xml:space="preserve"> and </w:t>
      </w:r>
      <w:r w:rsidR="00DD42F8" w:rsidRPr="00DD42F8">
        <w:rPr>
          <w:rFonts w:ascii="Arial" w:hAnsi="Arial" w:cs="Arial"/>
          <w:sz w:val="22"/>
          <w:szCs w:val="22"/>
        </w:rPr>
        <w:t>meeting facilitation</w:t>
      </w:r>
      <w:r w:rsidR="00DD42F8">
        <w:rPr>
          <w:rFonts w:ascii="Arial" w:hAnsi="Arial" w:cs="Arial"/>
          <w:sz w:val="22"/>
          <w:szCs w:val="22"/>
        </w:rPr>
        <w:t>.</w:t>
      </w:r>
    </w:p>
    <w:p w14:paraId="550103F0" w14:textId="74DE2B18" w:rsidR="00DD42F8" w:rsidRDefault="00DD42F8" w:rsidP="003B500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the induction into tenancy and/or</w:t>
      </w:r>
      <w:r w:rsidRPr="003B5003">
        <w:rPr>
          <w:rFonts w:ascii="Arial" w:hAnsi="Arial" w:cs="Arial"/>
          <w:sz w:val="22"/>
          <w:szCs w:val="22"/>
        </w:rPr>
        <w:t xml:space="preserve"> exit planning </w:t>
      </w:r>
      <w:r>
        <w:rPr>
          <w:rFonts w:ascii="Arial" w:hAnsi="Arial" w:cs="Arial"/>
          <w:sz w:val="22"/>
          <w:szCs w:val="22"/>
        </w:rPr>
        <w:t xml:space="preserve">to mainstream tenancy management </w:t>
      </w:r>
      <w:r w:rsidRPr="003B5003">
        <w:rPr>
          <w:rFonts w:ascii="Arial" w:hAnsi="Arial" w:cs="Arial"/>
          <w:sz w:val="22"/>
          <w:szCs w:val="22"/>
        </w:rPr>
        <w:t>in conjunction with referring agencies</w:t>
      </w:r>
      <w:r w:rsidR="0001785D">
        <w:rPr>
          <w:rFonts w:ascii="Arial" w:hAnsi="Arial" w:cs="Arial"/>
          <w:sz w:val="22"/>
          <w:szCs w:val="22"/>
        </w:rPr>
        <w:t xml:space="preserve"> and Tenancy team members</w:t>
      </w:r>
      <w:r w:rsidRPr="003B50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FF3969" w14:textId="38AF536F" w:rsidR="00B75248" w:rsidRDefault="00B75248" w:rsidP="003B500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government agencies</w:t>
      </w:r>
      <w:r w:rsidR="00FB4873">
        <w:rPr>
          <w:rFonts w:ascii="Arial" w:hAnsi="Arial" w:cs="Arial"/>
          <w:sz w:val="22"/>
          <w:szCs w:val="22"/>
        </w:rPr>
        <w:t xml:space="preserve">, including </w:t>
      </w:r>
      <w:r>
        <w:rPr>
          <w:rFonts w:ascii="Arial" w:hAnsi="Arial" w:cs="Arial"/>
          <w:sz w:val="22"/>
          <w:szCs w:val="22"/>
        </w:rPr>
        <w:t>NDIA</w:t>
      </w:r>
      <w:r w:rsidR="00FB48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resolve housing related funding, procedural and payment issues.</w:t>
      </w:r>
    </w:p>
    <w:p w14:paraId="391052F1" w14:textId="0230C697" w:rsidR="00496AE3" w:rsidRPr="00307E4E" w:rsidRDefault="00496AE3" w:rsidP="00496AE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307E4E">
        <w:rPr>
          <w:rFonts w:ascii="Arial" w:hAnsi="Arial" w:cs="Arial"/>
          <w:sz w:val="22"/>
          <w:szCs w:val="22"/>
        </w:rPr>
        <w:t xml:space="preserve">Contribute to quality service delivery through continuous improvement activities including case reviews, services reviews and the integration of action research processes and </w:t>
      </w:r>
      <w:r w:rsidR="006B515D">
        <w:rPr>
          <w:rFonts w:ascii="Arial" w:hAnsi="Arial" w:cs="Arial"/>
          <w:sz w:val="22"/>
          <w:szCs w:val="22"/>
        </w:rPr>
        <w:t>tenant</w:t>
      </w:r>
      <w:r w:rsidRPr="00307E4E">
        <w:rPr>
          <w:rFonts w:ascii="Arial" w:hAnsi="Arial" w:cs="Arial"/>
          <w:sz w:val="22"/>
          <w:szCs w:val="22"/>
        </w:rPr>
        <w:t xml:space="preserve"> feedback. </w:t>
      </w:r>
      <w:bookmarkStart w:id="1" w:name="_Hlk69374836"/>
    </w:p>
    <w:bookmarkEnd w:id="1"/>
    <w:p w14:paraId="46F8286F" w14:textId="243F4927" w:rsidR="00DC4288" w:rsidRPr="00307E4E" w:rsidRDefault="00496AE3" w:rsidP="00DC4288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DC4288">
        <w:rPr>
          <w:rFonts w:ascii="Arial" w:hAnsi="Arial" w:cs="Arial"/>
          <w:sz w:val="22"/>
          <w:szCs w:val="22"/>
        </w:rPr>
        <w:t xml:space="preserve">Respond </w:t>
      </w:r>
      <w:r w:rsidR="00B75248">
        <w:rPr>
          <w:rFonts w:ascii="Arial" w:hAnsi="Arial" w:cs="Arial"/>
          <w:sz w:val="22"/>
          <w:szCs w:val="22"/>
        </w:rPr>
        <w:t xml:space="preserve">to </w:t>
      </w:r>
      <w:r w:rsidRPr="00DC4288">
        <w:rPr>
          <w:rFonts w:ascii="Arial" w:hAnsi="Arial" w:cs="Arial"/>
          <w:sz w:val="22"/>
          <w:szCs w:val="22"/>
        </w:rPr>
        <w:t>incident reporting requirements in times of crisis, emergency or following a complaint</w:t>
      </w:r>
      <w:r w:rsidR="006B515D">
        <w:rPr>
          <w:rFonts w:ascii="Arial" w:hAnsi="Arial" w:cs="Arial"/>
          <w:sz w:val="22"/>
          <w:szCs w:val="22"/>
        </w:rPr>
        <w:t>,</w:t>
      </w:r>
      <w:r w:rsidR="00B75248">
        <w:rPr>
          <w:rFonts w:ascii="Arial" w:hAnsi="Arial" w:cs="Arial"/>
          <w:sz w:val="22"/>
          <w:szCs w:val="22"/>
        </w:rPr>
        <w:t xml:space="preserve"> in a manner which is compliant with our policies and compliance obligations</w:t>
      </w:r>
      <w:r w:rsidRPr="00DC4288">
        <w:rPr>
          <w:rFonts w:ascii="Arial" w:hAnsi="Arial" w:cs="Arial"/>
          <w:sz w:val="22"/>
          <w:szCs w:val="22"/>
        </w:rPr>
        <w:t>. Ensure matters are escalated as required and documentation completed</w:t>
      </w:r>
      <w:r w:rsidR="00BA5399" w:rsidRPr="00DC4288">
        <w:rPr>
          <w:rFonts w:cs="Arial"/>
          <w:sz w:val="22"/>
          <w:szCs w:val="22"/>
        </w:rPr>
        <w:t>.</w:t>
      </w:r>
    </w:p>
    <w:p w14:paraId="2C600B2C" w14:textId="4F5A9D67" w:rsidR="00DC4288" w:rsidRPr="00DC4288" w:rsidRDefault="00496AE3" w:rsidP="00DC4288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 xml:space="preserve">Maintain comprehensive </w:t>
      </w:r>
      <w:r w:rsidR="00B75248">
        <w:rPr>
          <w:rFonts w:ascii="Arial" w:hAnsi="Arial" w:cs="Arial"/>
          <w:sz w:val="22"/>
          <w:szCs w:val="22"/>
        </w:rPr>
        <w:t>tenant</w:t>
      </w:r>
      <w:r w:rsidRPr="00B63269">
        <w:rPr>
          <w:rFonts w:ascii="Arial" w:hAnsi="Arial" w:cs="Arial"/>
          <w:sz w:val="22"/>
          <w:szCs w:val="22"/>
        </w:rPr>
        <w:t xml:space="preserve"> documentation, ensuring data is entered correctly into </w:t>
      </w:r>
      <w:r w:rsidR="00B75248">
        <w:rPr>
          <w:rFonts w:ascii="Arial" w:hAnsi="Arial" w:cs="Arial"/>
          <w:sz w:val="22"/>
          <w:szCs w:val="22"/>
        </w:rPr>
        <w:t>tenant</w:t>
      </w:r>
      <w:r w:rsidRPr="00B63269">
        <w:rPr>
          <w:rFonts w:ascii="Arial" w:hAnsi="Arial" w:cs="Arial"/>
          <w:sz w:val="22"/>
          <w:szCs w:val="22"/>
        </w:rPr>
        <w:t xml:space="preserve"> file records </w:t>
      </w:r>
      <w:r w:rsidR="00BA5399" w:rsidRPr="00B63269">
        <w:rPr>
          <w:rFonts w:ascii="Arial" w:hAnsi="Arial" w:cs="Arial"/>
          <w:sz w:val="22"/>
          <w:szCs w:val="22"/>
        </w:rPr>
        <w:t xml:space="preserve">so they </w:t>
      </w:r>
      <w:r w:rsidRPr="00B63269">
        <w:rPr>
          <w:rFonts w:ascii="Arial" w:hAnsi="Arial" w:cs="Arial"/>
          <w:sz w:val="22"/>
          <w:szCs w:val="22"/>
        </w:rPr>
        <w:t>are up to date, in good order and filed correctly.</w:t>
      </w:r>
    </w:p>
    <w:p w14:paraId="455F708C" w14:textId="77777777" w:rsidR="00DC4288" w:rsidRPr="00DC4288" w:rsidRDefault="00496AE3" w:rsidP="00DC4288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>Ensure administrative, finance, HR, risk management and asset management procedures are adhered to.</w:t>
      </w:r>
    </w:p>
    <w:p w14:paraId="3EDBBCFD" w14:textId="2F96D16B" w:rsidR="00DC4288" w:rsidRPr="00DC4288" w:rsidRDefault="00DC4288" w:rsidP="00DC4288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 xml:space="preserve">Support and mentor </w:t>
      </w:r>
      <w:r w:rsidR="00190132">
        <w:rPr>
          <w:rFonts w:ascii="Arial" w:hAnsi="Arial" w:cs="Arial"/>
          <w:sz w:val="22"/>
          <w:szCs w:val="22"/>
        </w:rPr>
        <w:t>colleagues</w:t>
      </w:r>
      <w:r w:rsidRPr="00B63269">
        <w:rPr>
          <w:rFonts w:ascii="Arial" w:hAnsi="Arial" w:cs="Arial"/>
          <w:sz w:val="22"/>
          <w:szCs w:val="22"/>
        </w:rPr>
        <w:t xml:space="preserve"> by sharing your skills, </w:t>
      </w:r>
      <w:proofErr w:type="gramStart"/>
      <w:r w:rsidRPr="00B63269">
        <w:rPr>
          <w:rFonts w:ascii="Arial" w:hAnsi="Arial" w:cs="Arial"/>
          <w:sz w:val="22"/>
          <w:szCs w:val="22"/>
        </w:rPr>
        <w:t>knowledge</w:t>
      </w:r>
      <w:proofErr w:type="gramEnd"/>
      <w:r w:rsidRPr="00B63269">
        <w:rPr>
          <w:rFonts w:ascii="Arial" w:hAnsi="Arial" w:cs="Arial"/>
          <w:sz w:val="22"/>
          <w:szCs w:val="22"/>
        </w:rPr>
        <w:t xml:space="preserve"> and strengths to allow early detection tenancy failure to prevent crisis.</w:t>
      </w:r>
    </w:p>
    <w:p w14:paraId="15160C4B" w14:textId="77777777" w:rsidR="00FB4873" w:rsidRPr="00FB4873" w:rsidRDefault="00240112" w:rsidP="00FB4873">
      <w:pPr>
        <w:pStyle w:val="Default"/>
        <w:numPr>
          <w:ilvl w:val="0"/>
          <w:numId w:val="9"/>
        </w:numPr>
        <w:spacing w:after="112"/>
        <w:rPr>
          <w:rFonts w:ascii="Arial" w:hAnsi="Arial" w:cs="Arial"/>
          <w:sz w:val="22"/>
          <w:szCs w:val="22"/>
        </w:rPr>
      </w:pPr>
      <w:r w:rsidRPr="00FB4873">
        <w:rPr>
          <w:rFonts w:ascii="Arial" w:hAnsi="Arial" w:cs="Arial"/>
          <w:sz w:val="22"/>
          <w:szCs w:val="22"/>
        </w:rPr>
        <w:t xml:space="preserve">Produce reports in a timely manner on property matters to meet the needs of management, </w:t>
      </w:r>
      <w:proofErr w:type="gramStart"/>
      <w:r w:rsidR="00FB4873" w:rsidRPr="00FB4873">
        <w:rPr>
          <w:rFonts w:ascii="Arial" w:hAnsi="Arial" w:cs="Arial"/>
          <w:sz w:val="22"/>
          <w:szCs w:val="22"/>
        </w:rPr>
        <w:t>B</w:t>
      </w:r>
      <w:r w:rsidRPr="00FB4873">
        <w:rPr>
          <w:rFonts w:ascii="Arial" w:hAnsi="Arial" w:cs="Arial"/>
          <w:sz w:val="22"/>
          <w:szCs w:val="22"/>
        </w:rPr>
        <w:t>oard</w:t>
      </w:r>
      <w:proofErr w:type="gramEnd"/>
      <w:r w:rsidRPr="00FB4873">
        <w:rPr>
          <w:rFonts w:ascii="Arial" w:hAnsi="Arial" w:cs="Arial"/>
          <w:sz w:val="22"/>
          <w:szCs w:val="22"/>
        </w:rPr>
        <w:t xml:space="preserve"> and government</w:t>
      </w:r>
      <w:r w:rsidR="00FB4873" w:rsidRPr="00FB4873">
        <w:rPr>
          <w:rFonts w:ascii="Arial" w:hAnsi="Arial" w:cs="Arial"/>
          <w:sz w:val="22"/>
          <w:szCs w:val="22"/>
        </w:rPr>
        <w:t>.</w:t>
      </w:r>
    </w:p>
    <w:p w14:paraId="545395BB" w14:textId="09E25C3C" w:rsidR="00DC4288" w:rsidRPr="00FB4873" w:rsidRDefault="00A54696" w:rsidP="00DC4288">
      <w:pPr>
        <w:numPr>
          <w:ilvl w:val="0"/>
          <w:numId w:val="9"/>
        </w:numPr>
        <w:spacing w:after="112" w:line="240" w:lineRule="atLeast"/>
        <w:jc w:val="both"/>
        <w:rPr>
          <w:rFonts w:cs="Arial"/>
          <w:sz w:val="22"/>
          <w:szCs w:val="22"/>
        </w:rPr>
      </w:pPr>
      <w:r w:rsidRPr="00FB4873">
        <w:rPr>
          <w:rFonts w:cs="Arial"/>
          <w:sz w:val="22"/>
          <w:szCs w:val="22"/>
        </w:rPr>
        <w:t>Develop resources and d</w:t>
      </w:r>
      <w:r w:rsidR="00D30998" w:rsidRPr="00FB4873">
        <w:rPr>
          <w:rFonts w:cs="Arial"/>
          <w:sz w:val="22"/>
          <w:szCs w:val="22"/>
        </w:rPr>
        <w:t>iscuss NDIS processes with tenants, families, support providers and others.</w:t>
      </w:r>
      <w:bookmarkStart w:id="2" w:name="_Hlk71897680"/>
    </w:p>
    <w:bookmarkEnd w:id="2"/>
    <w:p w14:paraId="143AFC0F" w14:textId="77777777" w:rsidR="00DC4288" w:rsidRPr="00DC4288" w:rsidRDefault="00534973" w:rsidP="00DC4288">
      <w:pPr>
        <w:numPr>
          <w:ilvl w:val="0"/>
          <w:numId w:val="9"/>
        </w:numPr>
        <w:spacing w:after="112" w:line="240" w:lineRule="atLeast"/>
        <w:jc w:val="both"/>
        <w:rPr>
          <w:rFonts w:cs="Arial"/>
          <w:sz w:val="22"/>
          <w:szCs w:val="22"/>
        </w:rPr>
      </w:pPr>
      <w:r w:rsidRPr="00DC4288">
        <w:rPr>
          <w:rFonts w:cs="Arial"/>
          <w:sz w:val="22"/>
          <w:szCs w:val="22"/>
        </w:rPr>
        <w:t>Appear before, and provide advice on, Residential Tenancy Tribunal Matters (including termination of tenancies)</w:t>
      </w:r>
      <w:r w:rsidR="00240112" w:rsidRPr="00DC4288">
        <w:rPr>
          <w:rFonts w:cs="Arial"/>
          <w:sz w:val="22"/>
          <w:szCs w:val="22"/>
        </w:rPr>
        <w:t xml:space="preserve">  </w:t>
      </w:r>
    </w:p>
    <w:p w14:paraId="77919E98" w14:textId="2A26C069" w:rsidR="00DC4288" w:rsidRDefault="00BA5399" w:rsidP="00DC4288">
      <w:pPr>
        <w:numPr>
          <w:ilvl w:val="0"/>
          <w:numId w:val="9"/>
        </w:numPr>
        <w:spacing w:after="112" w:line="240" w:lineRule="atLeast"/>
        <w:jc w:val="both"/>
        <w:rPr>
          <w:rFonts w:cs="Arial"/>
          <w:sz w:val="22"/>
          <w:szCs w:val="22"/>
        </w:rPr>
      </w:pPr>
      <w:r w:rsidRPr="00DC4288">
        <w:rPr>
          <w:rFonts w:cs="Arial"/>
          <w:sz w:val="22"/>
          <w:szCs w:val="22"/>
        </w:rPr>
        <w:t xml:space="preserve">Respond in line with incident reporting requirements in times of crisis, emergency or following a complaint or </w:t>
      </w:r>
      <w:r w:rsidR="00D30998" w:rsidRPr="00DC4288">
        <w:rPr>
          <w:rFonts w:cs="Arial"/>
          <w:sz w:val="22"/>
          <w:szCs w:val="22"/>
        </w:rPr>
        <w:t xml:space="preserve">incidences, that may be critical in nature to DHS or the NDIS Quality and Safeguarding Commission to the CEO or delegate </w:t>
      </w:r>
    </w:p>
    <w:p w14:paraId="240DC6D0" w14:textId="77777777" w:rsidR="00DC4288" w:rsidRPr="00DC4288" w:rsidRDefault="00515173" w:rsidP="00DC4288">
      <w:pPr>
        <w:numPr>
          <w:ilvl w:val="0"/>
          <w:numId w:val="9"/>
        </w:numPr>
        <w:spacing w:after="112" w:line="240" w:lineRule="atLeast"/>
        <w:jc w:val="both"/>
        <w:rPr>
          <w:rFonts w:cs="Arial"/>
          <w:sz w:val="22"/>
          <w:szCs w:val="22"/>
        </w:rPr>
      </w:pPr>
      <w:r w:rsidRPr="00DC4288">
        <w:rPr>
          <w:rFonts w:cs="Arial"/>
          <w:sz w:val="22"/>
          <w:szCs w:val="22"/>
        </w:rPr>
        <w:t>O</w:t>
      </w:r>
      <w:r w:rsidR="00240112" w:rsidRPr="00DC4288">
        <w:rPr>
          <w:rFonts w:cs="Arial"/>
          <w:sz w:val="22"/>
          <w:szCs w:val="22"/>
        </w:rPr>
        <w:t>ther activities as directed by CEO or delegate</w:t>
      </w:r>
      <w:r w:rsidR="00AC41AC" w:rsidRPr="00DC4288">
        <w:rPr>
          <w:rFonts w:cs="Arial"/>
        </w:rPr>
        <w:t>.</w:t>
      </w:r>
    </w:p>
    <w:p w14:paraId="683D110A" w14:textId="77777777" w:rsidR="00DB42C4" w:rsidRPr="005707B8" w:rsidRDefault="00DB42C4" w:rsidP="005707B8">
      <w:pPr>
        <w:spacing w:line="280" w:lineRule="atLeast"/>
        <w:ind w:left="720"/>
        <w:jc w:val="both"/>
        <w:rPr>
          <w:rFonts w:cs="Arial"/>
        </w:rPr>
      </w:pPr>
    </w:p>
    <w:p w14:paraId="09C38F64" w14:textId="77777777" w:rsidR="00E9602F" w:rsidRPr="0001785D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2E60B23E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4EA2AFDE" w14:textId="77777777" w:rsidR="00E9602F" w:rsidRPr="0001785D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5241AC18" w14:textId="77777777" w:rsidR="00E9602F" w:rsidRPr="005B3971" w:rsidRDefault="00E9602F" w:rsidP="00945563">
      <w:pPr>
        <w:tabs>
          <w:tab w:val="left" w:pos="360"/>
        </w:tabs>
        <w:spacing w:line="280" w:lineRule="atLeast"/>
        <w:jc w:val="both"/>
        <w:rPr>
          <w:rFonts w:cs="Arial"/>
        </w:rPr>
      </w:pPr>
    </w:p>
    <w:p w14:paraId="3C73E365" w14:textId="556F81A9" w:rsidR="009B5D54" w:rsidRPr="000A47A2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Pr="000A47A2">
        <w:rPr>
          <w:rFonts w:cs="Arial"/>
          <w:b/>
          <w:sz w:val="22"/>
          <w:szCs w:val="22"/>
        </w:rPr>
        <w:tab/>
      </w:r>
      <w:r w:rsidR="00926127">
        <w:rPr>
          <w:rFonts w:cs="Arial"/>
          <w:sz w:val="22"/>
          <w:szCs w:val="22"/>
        </w:rPr>
        <w:t>Leader Tenancy</w:t>
      </w:r>
      <w:r w:rsidR="0065564C" w:rsidRPr="000A47A2">
        <w:rPr>
          <w:rFonts w:cs="Arial"/>
          <w:b/>
          <w:sz w:val="22"/>
          <w:szCs w:val="22"/>
        </w:rPr>
        <w:tab/>
      </w:r>
    </w:p>
    <w:p w14:paraId="7CAFCC70" w14:textId="77777777" w:rsidR="00DB42C4" w:rsidRDefault="00DB42C4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7F42EE2D" w14:textId="77777777" w:rsidR="00AC41AC" w:rsidRDefault="00AC41AC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provides formal support and guidance to the following other roles:</w:t>
      </w:r>
    </w:p>
    <w:p w14:paraId="45B8408A" w14:textId="77777777" w:rsidR="00B0045A" w:rsidRPr="000A47A2" w:rsidRDefault="00B0045A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4890C247" w14:textId="3ADBEF07" w:rsidR="00AC41AC" w:rsidRDefault="00BA5399" w:rsidP="00AC41AC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Leader Tenancy, </w:t>
      </w:r>
      <w:r w:rsidR="009F54E2">
        <w:rPr>
          <w:rFonts w:cs="Arial"/>
          <w:sz w:val="22"/>
          <w:szCs w:val="22"/>
        </w:rPr>
        <w:t xml:space="preserve">Property Management Coordinators, Administration Assistant, </w:t>
      </w:r>
      <w:r w:rsidR="00DB42C4">
        <w:rPr>
          <w:rFonts w:cs="Arial"/>
          <w:sz w:val="22"/>
          <w:szCs w:val="22"/>
        </w:rPr>
        <w:t>S</w:t>
      </w:r>
      <w:r w:rsidR="00AC41AC" w:rsidRPr="000A47A2">
        <w:rPr>
          <w:rFonts w:cs="Arial"/>
          <w:sz w:val="22"/>
          <w:szCs w:val="22"/>
        </w:rPr>
        <w:t xml:space="preserve">tudents, trainees, interns, volunteers etc who may from time-to-time be involved with </w:t>
      </w:r>
      <w:r w:rsidR="00926127">
        <w:rPr>
          <w:rFonts w:cs="Arial"/>
          <w:sz w:val="22"/>
          <w:szCs w:val="22"/>
        </w:rPr>
        <w:t>Purple Orange and inhousing</w:t>
      </w:r>
      <w:r w:rsidR="00AC41AC">
        <w:rPr>
          <w:rFonts w:cs="Arial"/>
          <w:sz w:val="22"/>
          <w:szCs w:val="22"/>
        </w:rPr>
        <w:t>.</w:t>
      </w:r>
    </w:p>
    <w:p w14:paraId="7479F6F4" w14:textId="57DC0BEC" w:rsidR="00AC41AC" w:rsidRDefault="00AC41AC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2FC25140" w14:textId="4CB3C909" w:rsidR="0001785D" w:rsidRDefault="0001785D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28342E5F" w14:textId="77777777" w:rsidR="0001785D" w:rsidRDefault="0001785D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0603F4B1" w14:textId="77777777" w:rsidR="009B5D54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lastRenderedPageBreak/>
        <w:t>This role is responsible for maintaining good networks with</w:t>
      </w:r>
      <w:r w:rsidR="00257851">
        <w:rPr>
          <w:rFonts w:cs="Arial"/>
          <w:b/>
          <w:sz w:val="22"/>
          <w:szCs w:val="22"/>
        </w:rPr>
        <w:t xml:space="preserve"> stakeholders, including</w:t>
      </w:r>
      <w:r w:rsidRPr="000A47A2">
        <w:rPr>
          <w:rFonts w:cs="Arial"/>
          <w:b/>
          <w:sz w:val="22"/>
          <w:szCs w:val="22"/>
        </w:rPr>
        <w:t>:</w:t>
      </w:r>
    </w:p>
    <w:p w14:paraId="60CEDC20" w14:textId="77777777" w:rsidR="00B0045A" w:rsidRPr="000A47A2" w:rsidRDefault="00B0045A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14:paraId="7ADFAFCF" w14:textId="77777777" w:rsidR="00961D91" w:rsidRDefault="00961D91" w:rsidP="00606EF0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Government officers, tenants,</w:t>
      </w:r>
      <w:r w:rsidR="00D30998">
        <w:rPr>
          <w:rFonts w:cs="Arial"/>
          <w:sz w:val="22"/>
          <w:szCs w:val="22"/>
        </w:rPr>
        <w:t xml:space="preserve"> preferred trades,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architects</w:t>
      </w:r>
      <w:proofErr w:type="gramEnd"/>
      <w:r>
        <w:rPr>
          <w:rFonts w:cs="Arial"/>
          <w:sz w:val="22"/>
          <w:szCs w:val="22"/>
        </w:rPr>
        <w:t xml:space="preserve"> and builders</w:t>
      </w:r>
    </w:p>
    <w:p w14:paraId="72687F86" w14:textId="77777777" w:rsidR="00606EF0" w:rsidRDefault="00606EF0" w:rsidP="00606EF0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 disability, and other people in their lives such as family, friends and other </w:t>
      </w:r>
      <w:proofErr w:type="gramStart"/>
      <w:r>
        <w:rPr>
          <w:rFonts w:cs="Arial"/>
          <w:sz w:val="22"/>
          <w:szCs w:val="22"/>
        </w:rPr>
        <w:t>supporters</w:t>
      </w:r>
      <w:proofErr w:type="gramEnd"/>
    </w:p>
    <w:p w14:paraId="2DF1241A" w14:textId="77777777" w:rsidR="009B5D54" w:rsidRPr="000A47A2" w:rsidRDefault="0065564C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Board members undertaking Board-mandated work in relevant areas</w:t>
      </w:r>
    </w:p>
    <w:p w14:paraId="1702CCFE" w14:textId="77777777" w:rsidR="009C677E" w:rsidRPr="000A47A2" w:rsidRDefault="00961D91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Housing</w:t>
      </w:r>
      <w:r w:rsidR="009C677E" w:rsidRPr="000A47A2">
        <w:rPr>
          <w:rFonts w:cs="Arial"/>
          <w:sz w:val="22"/>
          <w:szCs w:val="22"/>
        </w:rPr>
        <w:t xml:space="preserve"> sector </w:t>
      </w:r>
    </w:p>
    <w:p w14:paraId="617EF40E" w14:textId="77777777" w:rsidR="0065564C" w:rsidRPr="000A47A2" w:rsidRDefault="000A09F9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  <w:r w:rsidR="00084A4C">
        <w:rPr>
          <w:rFonts w:cs="Arial"/>
          <w:sz w:val="22"/>
          <w:szCs w:val="22"/>
        </w:rPr>
        <w:t>.</w:t>
      </w:r>
    </w:p>
    <w:p w14:paraId="5E65975F" w14:textId="77777777" w:rsidR="00945563" w:rsidRPr="005B3971" w:rsidRDefault="00945563" w:rsidP="0065564C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A6D12FE" w14:textId="77777777" w:rsidR="00E9602F" w:rsidRPr="0001785D" w:rsidRDefault="00E9602F">
      <w:pPr>
        <w:spacing w:line="280" w:lineRule="atLeast"/>
        <w:jc w:val="both"/>
        <w:rPr>
          <w:rFonts w:cs="Arial"/>
          <w:sz w:val="16"/>
          <w:szCs w:val="16"/>
        </w:rPr>
      </w:pPr>
    </w:p>
    <w:p w14:paraId="457E814D" w14:textId="77777777" w:rsidR="00E9602F" w:rsidRPr="005B3971" w:rsidRDefault="00703446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6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>(Such as travel requirements, frequent overtime, etc).</w:t>
      </w:r>
    </w:p>
    <w:p w14:paraId="21333786" w14:textId="77777777" w:rsidR="00E9602F" w:rsidRPr="0001785D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44E5CD45" w14:textId="77777777" w:rsidR="00E9602F" w:rsidRPr="005B3971" w:rsidRDefault="00E9602F">
      <w:pPr>
        <w:spacing w:line="280" w:lineRule="atLeast"/>
        <w:jc w:val="both"/>
        <w:rPr>
          <w:rFonts w:cs="Arial"/>
          <w:b/>
          <w:i/>
        </w:rPr>
      </w:pPr>
    </w:p>
    <w:p w14:paraId="3F00B5BF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incumbent is required to:</w:t>
      </w:r>
    </w:p>
    <w:p w14:paraId="19492686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14:paraId="265796C2" w14:textId="77777777" w:rsidR="00680701" w:rsidRDefault="00A3534D" w:rsidP="00680701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h</w:t>
      </w:r>
      <w:r w:rsidR="00680701" w:rsidRPr="00E95373">
        <w:rPr>
          <w:rFonts w:cs="Arial"/>
          <w:sz w:val="22"/>
        </w:rPr>
        <w:t>old a current licence for a motor vehicle</w:t>
      </w:r>
      <w:r>
        <w:rPr>
          <w:rFonts w:cs="Arial"/>
          <w:sz w:val="22"/>
        </w:rPr>
        <w:t xml:space="preserve"> </w:t>
      </w:r>
      <w:r w:rsidR="00680701" w:rsidRPr="00E95373">
        <w:rPr>
          <w:rFonts w:cs="Arial"/>
          <w:sz w:val="22"/>
        </w:rPr>
        <w:t>to travel within the metropolitan area and</w:t>
      </w:r>
      <w:r>
        <w:rPr>
          <w:rFonts w:cs="Arial"/>
          <w:sz w:val="22"/>
        </w:rPr>
        <w:t xml:space="preserve"> regional locations as required</w:t>
      </w:r>
    </w:p>
    <w:p w14:paraId="093F4D2C" w14:textId="77777777" w:rsidR="00AC41AC" w:rsidRPr="00E95373" w:rsidRDefault="00A3534D" w:rsidP="00680701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AC41AC">
        <w:rPr>
          <w:rFonts w:cs="Arial"/>
          <w:sz w:val="22"/>
        </w:rPr>
        <w:t>e available to coordinate out-of-hours emergency response on an occasional basis.</w:t>
      </w:r>
    </w:p>
    <w:p w14:paraId="5C804967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14:paraId="408CEC01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p w14:paraId="7946B84E" w14:textId="77777777"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14:paraId="29196F4A" w14:textId="77777777" w:rsidR="00257851" w:rsidRPr="00E95373" w:rsidRDefault="00A3534D" w:rsidP="0025785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257851" w:rsidRPr="00E95373">
        <w:rPr>
          <w:rFonts w:cs="Arial"/>
          <w:sz w:val="22"/>
        </w:rPr>
        <w:t xml:space="preserve">upport the integrity of the </w:t>
      </w:r>
      <w:r w:rsidR="00E764F4">
        <w:rPr>
          <w:rFonts w:cs="Arial"/>
          <w:sz w:val="22"/>
        </w:rPr>
        <w:t>organisation by</w:t>
      </w:r>
      <w:r w:rsidR="00257851" w:rsidRPr="00E95373">
        <w:rPr>
          <w:rFonts w:cs="Arial"/>
          <w:sz w:val="22"/>
        </w:rPr>
        <w:t xml:space="preserve"> maintaining a high standard of personal and professional conduct that supports our values, including:</w:t>
      </w:r>
    </w:p>
    <w:p w14:paraId="4FCF3389" w14:textId="77777777" w:rsidR="00257851" w:rsidRPr="00E95373" w:rsidRDefault="00257851" w:rsidP="00257851">
      <w:pPr>
        <w:spacing w:line="280" w:lineRule="atLeast"/>
        <w:ind w:left="360"/>
        <w:rPr>
          <w:rFonts w:cs="Arial"/>
          <w:sz w:val="22"/>
        </w:rPr>
      </w:pPr>
    </w:p>
    <w:p w14:paraId="5AF8FDD0" w14:textId="77777777" w:rsidR="00257851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257851" w:rsidRPr="00E95373">
        <w:rPr>
          <w:rFonts w:cs="Arial"/>
          <w:sz w:val="22"/>
        </w:rPr>
        <w:t>eople living with disability</w:t>
      </w:r>
      <w:r w:rsidR="00257851">
        <w:rPr>
          <w:rFonts w:cs="Arial"/>
          <w:sz w:val="22"/>
        </w:rPr>
        <w:t xml:space="preserve"> having personal authority in their lives</w:t>
      </w:r>
    </w:p>
    <w:p w14:paraId="1D2DF5BF" w14:textId="77777777" w:rsidR="00E764F4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E764F4">
        <w:rPr>
          <w:rFonts w:cs="Arial"/>
          <w:sz w:val="22"/>
        </w:rPr>
        <w:t>eople living lives of active citizenhood</w:t>
      </w:r>
    </w:p>
    <w:p w14:paraId="07396A6B" w14:textId="77777777" w:rsidR="00257851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in</w:t>
      </w:r>
      <w:r w:rsidR="00257851" w:rsidRPr="00E95373">
        <w:rPr>
          <w:rFonts w:cs="Arial"/>
          <w:sz w:val="22"/>
        </w:rPr>
        <w:t>clusive communities</w:t>
      </w:r>
    </w:p>
    <w:p w14:paraId="40B45008" w14:textId="77777777" w:rsidR="00257851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257851" w:rsidRPr="00E95373">
        <w:rPr>
          <w:rFonts w:cs="Arial"/>
          <w:sz w:val="22"/>
        </w:rPr>
        <w:t>apacity-building</w:t>
      </w:r>
    </w:p>
    <w:p w14:paraId="606F0F7B" w14:textId="77777777" w:rsidR="00257851" w:rsidRPr="00E95373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57851" w:rsidRPr="00E95373">
        <w:rPr>
          <w:rFonts w:cs="Arial"/>
          <w:sz w:val="22"/>
        </w:rPr>
        <w:t>he exercise of ambassadorship</w:t>
      </w:r>
    </w:p>
    <w:p w14:paraId="1FB1D3F4" w14:textId="77777777" w:rsidR="00257851" w:rsidRPr="00257851" w:rsidRDefault="00A3534D" w:rsidP="00257851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57851" w:rsidRPr="00E95373">
        <w:rPr>
          <w:rFonts w:cs="Arial"/>
          <w:sz w:val="22"/>
        </w:rPr>
        <w:t xml:space="preserve">he exercise of your best judgement in respect of safeguards </w:t>
      </w:r>
      <w:r w:rsidR="00257851">
        <w:rPr>
          <w:rFonts w:cs="Arial"/>
          <w:sz w:val="22"/>
        </w:rPr>
        <w:t>f</w:t>
      </w:r>
      <w:r w:rsidR="00257851" w:rsidRPr="00E95373">
        <w:rPr>
          <w:rFonts w:cs="Arial"/>
          <w:sz w:val="22"/>
        </w:rPr>
        <w:t>o</w:t>
      </w:r>
      <w:r w:rsidR="00257851">
        <w:rPr>
          <w:rFonts w:cs="Arial"/>
          <w:sz w:val="22"/>
        </w:rPr>
        <w:t>r</w:t>
      </w:r>
      <w:r w:rsidR="00257851"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</w:p>
    <w:p w14:paraId="041CEB32" w14:textId="226DC0F4" w:rsidR="00A3534D" w:rsidRDefault="00A3534D" w:rsidP="00A3534D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680701" w:rsidRPr="00E95373">
        <w:rPr>
          <w:rFonts w:cs="Arial"/>
          <w:sz w:val="22"/>
        </w:rPr>
        <w:t>upport</w:t>
      </w:r>
      <w:r w:rsidR="00802B04">
        <w:rPr>
          <w:rFonts w:cs="Arial"/>
          <w:sz w:val="22"/>
        </w:rPr>
        <w:t>,</w:t>
      </w:r>
      <w:r w:rsidR="00680701" w:rsidRPr="00E95373">
        <w:rPr>
          <w:rFonts w:cs="Arial"/>
          <w:sz w:val="22"/>
        </w:rPr>
        <w:t xml:space="preserve"> and contribute to</w:t>
      </w:r>
      <w:r w:rsidR="00802B04">
        <w:rPr>
          <w:rFonts w:cs="Arial"/>
          <w:sz w:val="22"/>
        </w:rPr>
        <w:t>,</w:t>
      </w:r>
      <w:r w:rsidR="00680701" w:rsidRPr="00E95373">
        <w:rPr>
          <w:rFonts w:cs="Arial"/>
          <w:sz w:val="22"/>
        </w:rPr>
        <w:t xml:space="preserve"> the achievement of the </w:t>
      </w:r>
      <w:r w:rsidR="00926127">
        <w:rPr>
          <w:rFonts w:cs="Arial"/>
          <w:sz w:val="22"/>
        </w:rPr>
        <w:t>inhousing’s</w:t>
      </w:r>
      <w:r w:rsidR="00680701" w:rsidRPr="00E95373">
        <w:rPr>
          <w:rFonts w:cs="Arial"/>
          <w:sz w:val="22"/>
        </w:rPr>
        <w:t xml:space="preserve"> goals as set out in strategy and business plan documents</w:t>
      </w:r>
    </w:p>
    <w:p w14:paraId="64778F70" w14:textId="77777777" w:rsidR="00680701" w:rsidRPr="00A3534D" w:rsidRDefault="00A3534D" w:rsidP="00A3534D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680701" w:rsidRPr="00A3534D">
        <w:rPr>
          <w:rFonts w:cs="Arial"/>
          <w:sz w:val="22"/>
        </w:rPr>
        <w:t>nitiate, and participate in, activities in support of best practice, a learning organisation, and the generation of knowledge capital</w:t>
      </w:r>
    </w:p>
    <w:p w14:paraId="59C6B751" w14:textId="77777777" w:rsidR="00680701" w:rsidRPr="00E95373" w:rsidRDefault="00802B04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w</w:t>
      </w:r>
      <w:r w:rsidR="00680701" w:rsidRPr="00E95373">
        <w:rPr>
          <w:rFonts w:cs="Arial"/>
          <w:sz w:val="22"/>
        </w:rPr>
        <w:t>ork outside of normal busi</w:t>
      </w:r>
      <w:r w:rsidR="00A3534D">
        <w:rPr>
          <w:rFonts w:cs="Arial"/>
          <w:sz w:val="22"/>
        </w:rPr>
        <w:t xml:space="preserve">ness hours </w:t>
      </w:r>
      <w:r>
        <w:rPr>
          <w:rFonts w:cs="Arial"/>
          <w:sz w:val="22"/>
        </w:rPr>
        <w:t>when</w:t>
      </w:r>
      <w:r w:rsidR="00A3534D">
        <w:rPr>
          <w:rFonts w:cs="Arial"/>
          <w:sz w:val="22"/>
        </w:rPr>
        <w:t xml:space="preserve"> needed</w:t>
      </w:r>
    </w:p>
    <w:p w14:paraId="37739364" w14:textId="77777777" w:rsidR="00680701" w:rsidRPr="00E95373" w:rsidRDefault="00802B04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680701" w:rsidRPr="00E95373">
        <w:rPr>
          <w:rFonts w:cs="Arial"/>
          <w:sz w:val="22"/>
        </w:rPr>
        <w:t>articipate in performance planning and review, as frequently as may be required, but at least annually, and commit to ongoing person</w:t>
      </w:r>
      <w:r w:rsidR="00A3534D">
        <w:rPr>
          <w:rFonts w:cs="Arial"/>
          <w:sz w:val="22"/>
        </w:rPr>
        <w:t>al and professional development</w:t>
      </w:r>
    </w:p>
    <w:p w14:paraId="67EA2B8F" w14:textId="77777777" w:rsidR="00680701" w:rsidRPr="00E95373" w:rsidRDefault="00802B04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680701" w:rsidRPr="00E95373">
        <w:rPr>
          <w:rFonts w:cs="Arial"/>
          <w:sz w:val="22"/>
        </w:rPr>
        <w:t xml:space="preserve">e willing to change office location if directed </w:t>
      </w:r>
      <w:proofErr w:type="gramStart"/>
      <w:r w:rsidR="00680701" w:rsidRPr="00E95373">
        <w:rPr>
          <w:rFonts w:cs="Arial"/>
          <w:sz w:val="22"/>
        </w:rPr>
        <w:t>as a result of</w:t>
      </w:r>
      <w:proofErr w:type="gramEnd"/>
      <w:r w:rsidR="00680701" w:rsidRPr="00E95373">
        <w:rPr>
          <w:rFonts w:cs="Arial"/>
          <w:sz w:val="22"/>
        </w:rPr>
        <w:t xml:space="preserve"> service develo</w:t>
      </w:r>
      <w:r w:rsidR="00A3534D">
        <w:rPr>
          <w:rFonts w:cs="Arial"/>
          <w:sz w:val="22"/>
        </w:rPr>
        <w:t>pment and organisational change.</w:t>
      </w:r>
    </w:p>
    <w:p w14:paraId="1D95EAB0" w14:textId="76817FDC" w:rsidR="00555918" w:rsidRDefault="00555918">
      <w:pPr>
        <w:spacing w:line="280" w:lineRule="atLeast"/>
        <w:ind w:left="432" w:right="85" w:hanging="432"/>
        <w:jc w:val="both"/>
        <w:rPr>
          <w:rFonts w:cs="Arial"/>
          <w:b/>
          <w:bCs/>
        </w:rPr>
      </w:pPr>
    </w:p>
    <w:p w14:paraId="61131A73" w14:textId="34EA8D9D" w:rsidR="00F77280" w:rsidRDefault="00F77280">
      <w:pPr>
        <w:spacing w:line="280" w:lineRule="atLeast"/>
        <w:ind w:left="432" w:right="85" w:hanging="432"/>
        <w:jc w:val="both"/>
        <w:rPr>
          <w:rFonts w:cs="Arial"/>
          <w:b/>
          <w:bCs/>
        </w:rPr>
      </w:pPr>
    </w:p>
    <w:p w14:paraId="25477FBA" w14:textId="42FBC52F" w:rsidR="00F77280" w:rsidRDefault="00F77280">
      <w:pPr>
        <w:spacing w:line="280" w:lineRule="atLeast"/>
        <w:ind w:left="432" w:right="85" w:hanging="432"/>
        <w:jc w:val="both"/>
        <w:rPr>
          <w:rFonts w:cs="Arial"/>
          <w:b/>
          <w:bCs/>
        </w:rPr>
      </w:pPr>
    </w:p>
    <w:p w14:paraId="4FC861E8" w14:textId="77777777" w:rsidR="00F77280" w:rsidRPr="005B3971" w:rsidRDefault="00F77280">
      <w:pPr>
        <w:spacing w:line="280" w:lineRule="atLeast"/>
        <w:ind w:left="432" w:right="85" w:hanging="432"/>
        <w:jc w:val="both"/>
        <w:rPr>
          <w:rFonts w:cs="Arial"/>
          <w:b/>
          <w:bCs/>
        </w:rPr>
      </w:pPr>
    </w:p>
    <w:p w14:paraId="1B591E55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4ED65CA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6266D81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1E7CBECD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32B08D2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3A23BA01" w14:textId="53E1CF56" w:rsidR="00926127" w:rsidRDefault="00926127">
      <w:pPr>
        <w:rPr>
          <w:rFonts w:cs="Arial"/>
          <w:b/>
        </w:rPr>
      </w:pPr>
    </w:p>
    <w:p w14:paraId="638983AB" w14:textId="77777777" w:rsidR="00EC00C9" w:rsidRPr="005B3971" w:rsidRDefault="00EC00C9" w:rsidP="009C677E">
      <w:pPr>
        <w:spacing w:line="280" w:lineRule="atLeast"/>
        <w:jc w:val="both"/>
        <w:rPr>
          <w:rFonts w:cs="Arial"/>
          <w:b/>
        </w:rPr>
      </w:pPr>
    </w:p>
    <w:p w14:paraId="22AF7F77" w14:textId="77777777" w:rsidR="00F77280" w:rsidRPr="0001785D" w:rsidRDefault="00F77280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16"/>
          <w:szCs w:val="16"/>
        </w:rPr>
      </w:pPr>
    </w:p>
    <w:p w14:paraId="292406F4" w14:textId="4F80FE7A"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 HOLDER</w:t>
      </w:r>
    </w:p>
    <w:p w14:paraId="662B7E07" w14:textId="77777777" w:rsidR="00EC00C9" w:rsidRPr="0001785D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  <w:sz w:val="16"/>
          <w:szCs w:val="16"/>
        </w:rPr>
      </w:pPr>
    </w:p>
    <w:p w14:paraId="2D8EC602" w14:textId="77777777" w:rsidR="00E9602F" w:rsidRPr="005B3971" w:rsidRDefault="00E9602F" w:rsidP="00EC00C9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594F110B" w14:textId="77777777" w:rsidR="00E9602F" w:rsidRPr="009F5299" w:rsidRDefault="00E928AD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Essential Criteria</w:t>
      </w:r>
    </w:p>
    <w:p w14:paraId="48B024D0" w14:textId="77777777" w:rsidR="00C53F7B" w:rsidRDefault="00C53F7B" w:rsidP="00C53F7B">
      <w:pPr>
        <w:pStyle w:val="Default"/>
      </w:pPr>
    </w:p>
    <w:p w14:paraId="102EABDB" w14:textId="4B4EDA03" w:rsidR="00926127" w:rsidRPr="00B63269" w:rsidRDefault="00926127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 xml:space="preserve">Deeply felt value base in support of improving the life chances </w:t>
      </w:r>
      <w:r>
        <w:rPr>
          <w:rFonts w:cs="Arial"/>
          <w:sz w:val="22"/>
          <w:szCs w:val="22"/>
        </w:rPr>
        <w:t>of</w:t>
      </w:r>
      <w:r w:rsidRPr="009F5299">
        <w:rPr>
          <w:rFonts w:cs="Arial"/>
          <w:sz w:val="22"/>
          <w:szCs w:val="22"/>
        </w:rPr>
        <w:t xml:space="preserve"> people living with disability and their fa</w:t>
      </w:r>
      <w:r>
        <w:rPr>
          <w:rFonts w:cs="Arial"/>
          <w:sz w:val="22"/>
          <w:szCs w:val="22"/>
        </w:rPr>
        <w:t>milies, especially in respect to</w:t>
      </w:r>
      <w:r w:rsidRPr="009F5299">
        <w:rPr>
          <w:rFonts w:cs="Arial"/>
          <w:sz w:val="22"/>
          <w:szCs w:val="22"/>
        </w:rPr>
        <w:t xml:space="preserve"> choices and inclusion</w:t>
      </w:r>
      <w:r>
        <w:rPr>
          <w:rFonts w:cs="Arial"/>
          <w:sz w:val="22"/>
          <w:szCs w:val="22"/>
        </w:rPr>
        <w:t>.</w:t>
      </w:r>
    </w:p>
    <w:p w14:paraId="7956F181" w14:textId="2B0E70EB" w:rsidR="00C53F7B" w:rsidRPr="00B63269" w:rsidRDefault="00C53F7B" w:rsidP="00B63269">
      <w:pPr>
        <w:pStyle w:val="Default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 xml:space="preserve">Experience in the application of case management frameworks, </w:t>
      </w:r>
      <w:r w:rsidR="00926127">
        <w:rPr>
          <w:rFonts w:ascii="Arial" w:hAnsi="Arial" w:cs="Arial"/>
          <w:sz w:val="22"/>
          <w:szCs w:val="22"/>
        </w:rPr>
        <w:t xml:space="preserve">contemporary </w:t>
      </w:r>
      <w:r w:rsidRPr="00B63269">
        <w:rPr>
          <w:rFonts w:ascii="Arial" w:hAnsi="Arial" w:cs="Arial"/>
          <w:sz w:val="22"/>
          <w:szCs w:val="22"/>
        </w:rPr>
        <w:t xml:space="preserve">disability approaches and community capacity building strategies. </w:t>
      </w:r>
    </w:p>
    <w:p w14:paraId="29407013" w14:textId="0802D991" w:rsidR="00DC4288" w:rsidRPr="00B63269" w:rsidRDefault="00DC4288" w:rsidP="00B63269">
      <w:pPr>
        <w:pStyle w:val="Default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>Experience in assessment, assertive outreach strategies and ability to effectively engage with people</w:t>
      </w:r>
      <w:r>
        <w:rPr>
          <w:rFonts w:ascii="Arial" w:hAnsi="Arial" w:cs="Arial"/>
          <w:sz w:val="22"/>
          <w:szCs w:val="22"/>
        </w:rPr>
        <w:t xml:space="preserve"> living with disability</w:t>
      </w:r>
      <w:r w:rsidRPr="00B63269">
        <w:rPr>
          <w:rFonts w:ascii="Arial" w:hAnsi="Arial" w:cs="Arial"/>
          <w:sz w:val="22"/>
          <w:szCs w:val="22"/>
        </w:rPr>
        <w:t xml:space="preserve"> with challenging and/or trauma related behaviours. </w:t>
      </w:r>
    </w:p>
    <w:p w14:paraId="04F0B339" w14:textId="64238BE8" w:rsidR="00C53F7B" w:rsidRDefault="00C53F7B" w:rsidP="00B63269">
      <w:pPr>
        <w:pStyle w:val="Default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 xml:space="preserve">Demonstrated understanding </w:t>
      </w:r>
      <w:r>
        <w:rPr>
          <w:rFonts w:ascii="Arial" w:hAnsi="Arial" w:cs="Arial"/>
          <w:sz w:val="22"/>
          <w:szCs w:val="22"/>
        </w:rPr>
        <w:t>of the disability and</w:t>
      </w:r>
      <w:r w:rsidRPr="00B63269">
        <w:rPr>
          <w:rFonts w:ascii="Arial" w:hAnsi="Arial" w:cs="Arial"/>
          <w:sz w:val="22"/>
          <w:szCs w:val="22"/>
        </w:rPr>
        <w:t xml:space="preserve"> housing sector</w:t>
      </w:r>
      <w:r>
        <w:rPr>
          <w:rFonts w:ascii="Arial" w:hAnsi="Arial" w:cs="Arial"/>
          <w:sz w:val="22"/>
          <w:szCs w:val="22"/>
        </w:rPr>
        <w:t>s</w:t>
      </w:r>
      <w:r w:rsidRPr="00B63269">
        <w:rPr>
          <w:rFonts w:ascii="Arial" w:hAnsi="Arial" w:cs="Arial"/>
          <w:sz w:val="22"/>
          <w:szCs w:val="22"/>
        </w:rPr>
        <w:t xml:space="preserve"> with a focus on </w:t>
      </w:r>
      <w:r>
        <w:rPr>
          <w:rFonts w:ascii="Arial" w:hAnsi="Arial" w:cs="Arial"/>
          <w:sz w:val="22"/>
          <w:szCs w:val="22"/>
        </w:rPr>
        <w:t>housing</w:t>
      </w:r>
      <w:r w:rsidRPr="00B63269">
        <w:rPr>
          <w:rFonts w:ascii="Arial" w:hAnsi="Arial" w:cs="Arial"/>
          <w:sz w:val="22"/>
          <w:szCs w:val="22"/>
        </w:rPr>
        <w:t xml:space="preserve"> and the risk factors that may result in </w:t>
      </w:r>
      <w:r>
        <w:rPr>
          <w:rFonts w:ascii="Arial" w:hAnsi="Arial" w:cs="Arial"/>
          <w:sz w:val="22"/>
          <w:szCs w:val="22"/>
        </w:rPr>
        <w:t xml:space="preserve">people living with disability </w:t>
      </w:r>
      <w:r w:rsidR="00926127">
        <w:rPr>
          <w:rFonts w:ascii="Arial" w:hAnsi="Arial" w:cs="Arial"/>
          <w:sz w:val="22"/>
          <w:szCs w:val="22"/>
        </w:rPr>
        <w:t>experiencing</w:t>
      </w:r>
      <w:r>
        <w:rPr>
          <w:rFonts w:ascii="Arial" w:hAnsi="Arial" w:cs="Arial"/>
          <w:sz w:val="22"/>
          <w:szCs w:val="22"/>
        </w:rPr>
        <w:t xml:space="preserve"> failing tenancies</w:t>
      </w:r>
      <w:r w:rsidRPr="00B63269">
        <w:rPr>
          <w:rFonts w:ascii="Arial" w:hAnsi="Arial" w:cs="Arial"/>
          <w:sz w:val="22"/>
          <w:szCs w:val="22"/>
        </w:rPr>
        <w:t xml:space="preserve">. </w:t>
      </w:r>
    </w:p>
    <w:p w14:paraId="1718C0D7" w14:textId="5228F1AF" w:rsidR="00C53F7B" w:rsidRPr="00B63269" w:rsidRDefault="00C53F7B" w:rsidP="00B63269">
      <w:pPr>
        <w:pStyle w:val="Default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B63269">
        <w:rPr>
          <w:rFonts w:ascii="Arial" w:hAnsi="Arial" w:cs="Arial"/>
          <w:sz w:val="22"/>
          <w:szCs w:val="22"/>
        </w:rPr>
        <w:t>Demonstrated ability to communicate and negotiate effectively with people at all levels of organisations including statutory authorities, service providers, families/</w:t>
      </w:r>
      <w:proofErr w:type="gramStart"/>
      <w:r w:rsidRPr="00B63269">
        <w:rPr>
          <w:rFonts w:ascii="Arial" w:hAnsi="Arial" w:cs="Arial"/>
          <w:sz w:val="22"/>
          <w:szCs w:val="22"/>
        </w:rPr>
        <w:t>carers</w:t>
      </w:r>
      <w:proofErr w:type="gramEnd"/>
      <w:r w:rsidRPr="00B63269">
        <w:rPr>
          <w:rFonts w:ascii="Arial" w:hAnsi="Arial" w:cs="Arial"/>
          <w:sz w:val="22"/>
          <w:szCs w:val="22"/>
        </w:rPr>
        <w:t xml:space="preserve"> and key stakeholders. </w:t>
      </w:r>
    </w:p>
    <w:p w14:paraId="014A30E8" w14:textId="77777777" w:rsidR="0044137D" w:rsidRPr="0044137D" w:rsidRDefault="0044137D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847F5">
        <w:rPr>
          <w:rFonts w:cs="Arial"/>
          <w:sz w:val="22"/>
          <w:szCs w:val="22"/>
        </w:rPr>
        <w:t xml:space="preserve">apacity to </w:t>
      </w:r>
      <w:r>
        <w:rPr>
          <w:rFonts w:cs="Arial"/>
          <w:sz w:val="22"/>
          <w:szCs w:val="22"/>
        </w:rPr>
        <w:t>provide superior customer service and to work alongside marginalised and vulnerable individuals to achieve and maintain successful tenancies</w:t>
      </w:r>
      <w:r w:rsidRPr="005D00E8">
        <w:rPr>
          <w:rFonts w:cs="Arial"/>
          <w:sz w:val="22"/>
          <w:szCs w:val="22"/>
        </w:rPr>
        <w:t>.</w:t>
      </w:r>
    </w:p>
    <w:p w14:paraId="1642E5BD" w14:textId="77777777" w:rsidR="003A08E9" w:rsidRPr="0014407F" w:rsidRDefault="00283BEE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 w:rsidR="00F31E03">
        <w:rPr>
          <w:rFonts w:cs="Arial"/>
          <w:sz w:val="22"/>
          <w:szCs w:val="22"/>
        </w:rPr>
        <w:t xml:space="preserve"> inquisitive and analytical mindset</w:t>
      </w:r>
      <w:r>
        <w:rPr>
          <w:rFonts w:cs="Arial"/>
          <w:sz w:val="22"/>
          <w:szCs w:val="22"/>
        </w:rPr>
        <w:t>, with the ability to</w:t>
      </w:r>
      <w:r w:rsidR="003A08E9" w:rsidRPr="0014407F">
        <w:rPr>
          <w:noProof/>
          <w:color w:val="000000"/>
          <w:sz w:val="22"/>
          <w:szCs w:val="22"/>
        </w:rPr>
        <w:t xml:space="preserve"> self-start </w:t>
      </w:r>
      <w:r>
        <w:rPr>
          <w:noProof/>
          <w:color w:val="000000"/>
          <w:sz w:val="22"/>
          <w:szCs w:val="22"/>
        </w:rPr>
        <w:t>and</w:t>
      </w:r>
      <w:r w:rsidR="003A08E9" w:rsidRPr="0014407F">
        <w:rPr>
          <w:noProof/>
          <w:color w:val="000000"/>
          <w:sz w:val="22"/>
          <w:szCs w:val="22"/>
        </w:rPr>
        <w:t xml:space="preserve"> achieve genuine measurable outcomes</w:t>
      </w:r>
      <w:r>
        <w:rPr>
          <w:noProof/>
          <w:color w:val="000000"/>
          <w:sz w:val="22"/>
          <w:szCs w:val="22"/>
        </w:rPr>
        <w:t>.</w:t>
      </w:r>
      <w:r w:rsidR="003A08E9" w:rsidRPr="0014407F" w:rsidDel="0017213B">
        <w:rPr>
          <w:rFonts w:cs="Arial"/>
          <w:sz w:val="22"/>
          <w:szCs w:val="22"/>
        </w:rPr>
        <w:t xml:space="preserve"> </w:t>
      </w:r>
    </w:p>
    <w:p w14:paraId="1F7432A5" w14:textId="77777777" w:rsidR="00283BEE" w:rsidRPr="00283BEE" w:rsidRDefault="00283BEE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2847F5">
        <w:rPr>
          <w:rFonts w:cs="Arial"/>
          <w:sz w:val="22"/>
          <w:szCs w:val="22"/>
        </w:rPr>
        <w:t xml:space="preserve">emonstrated capacity to prioritise, work under pressure and meet </w:t>
      </w:r>
      <w:r>
        <w:rPr>
          <w:rFonts w:cs="Arial"/>
          <w:sz w:val="22"/>
          <w:szCs w:val="22"/>
        </w:rPr>
        <w:t>deliverables relating to budget and timelines.</w:t>
      </w:r>
    </w:p>
    <w:p w14:paraId="47C79EA6" w14:textId="07BF04EA" w:rsidR="00F31E03" w:rsidRPr="003A08E9" w:rsidRDefault="00F31E03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 w:rsidRPr="003A08E9">
        <w:rPr>
          <w:rFonts w:cs="Arial"/>
          <w:sz w:val="22"/>
          <w:szCs w:val="22"/>
        </w:rPr>
        <w:t>Demonstrated capacity to build effective relationships with a wide range of people, including</w:t>
      </w:r>
      <w:r w:rsidR="00B73713">
        <w:rPr>
          <w:rFonts w:cs="Arial"/>
          <w:sz w:val="22"/>
          <w:szCs w:val="22"/>
        </w:rPr>
        <w:t xml:space="preserve">, </w:t>
      </w:r>
      <w:r w:rsidRPr="003A08E9">
        <w:rPr>
          <w:rFonts w:cs="Arial"/>
          <w:sz w:val="22"/>
          <w:szCs w:val="22"/>
        </w:rPr>
        <w:t xml:space="preserve">tenants, families, service providers and others. </w:t>
      </w:r>
    </w:p>
    <w:p w14:paraId="501E1910" w14:textId="77777777" w:rsidR="002847F5" w:rsidRPr="002847F5" w:rsidRDefault="002847F5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 w:rsidRPr="003A08E9">
        <w:rPr>
          <w:rFonts w:cs="Arial"/>
          <w:sz w:val="22"/>
          <w:szCs w:val="22"/>
        </w:rPr>
        <w:t>D</w:t>
      </w:r>
      <w:r w:rsidRPr="002847F5">
        <w:rPr>
          <w:rFonts w:cs="Arial"/>
          <w:sz w:val="22"/>
          <w:szCs w:val="22"/>
        </w:rPr>
        <w:t>emonstrated capacity to communicate effectively both verbally and in writing</w:t>
      </w:r>
      <w:r w:rsidR="00283BEE">
        <w:rPr>
          <w:rFonts w:cs="Arial"/>
          <w:sz w:val="22"/>
          <w:szCs w:val="22"/>
        </w:rPr>
        <w:t xml:space="preserve"> with </w:t>
      </w:r>
      <w:r w:rsidR="00B73713">
        <w:rPr>
          <w:rFonts w:cs="Arial"/>
          <w:sz w:val="22"/>
          <w:szCs w:val="22"/>
        </w:rPr>
        <w:t>well-developed</w:t>
      </w:r>
      <w:r w:rsidR="00283BEE">
        <w:rPr>
          <w:rFonts w:cs="Arial"/>
          <w:sz w:val="22"/>
          <w:szCs w:val="22"/>
        </w:rPr>
        <w:t xml:space="preserve"> computer </w:t>
      </w:r>
      <w:r w:rsidR="00B73713">
        <w:rPr>
          <w:rFonts w:cs="Arial"/>
          <w:sz w:val="22"/>
          <w:szCs w:val="22"/>
        </w:rPr>
        <w:t xml:space="preserve">and information recording </w:t>
      </w:r>
      <w:r w:rsidR="00283BEE">
        <w:rPr>
          <w:rFonts w:cs="Arial"/>
          <w:sz w:val="22"/>
          <w:szCs w:val="22"/>
        </w:rPr>
        <w:t>skills.</w:t>
      </w:r>
    </w:p>
    <w:p w14:paraId="7AD57430" w14:textId="17C5AF7E" w:rsidR="00283BEE" w:rsidRDefault="00283BEE" w:rsidP="00B63269">
      <w:pPr>
        <w:numPr>
          <w:ilvl w:val="0"/>
          <w:numId w:val="27"/>
        </w:numPr>
        <w:spacing w:before="120" w:after="120"/>
        <w:jc w:val="both"/>
        <w:rPr>
          <w:rFonts w:cs="Arial"/>
          <w:sz w:val="22"/>
          <w:szCs w:val="22"/>
        </w:rPr>
      </w:pPr>
      <w:r w:rsidRPr="00647552">
        <w:rPr>
          <w:rFonts w:cs="Arial"/>
          <w:sz w:val="22"/>
          <w:szCs w:val="22"/>
        </w:rPr>
        <w:t xml:space="preserve">Demonstrated ability to contribute to the maintenance of a harmonious, </w:t>
      </w:r>
      <w:proofErr w:type="gramStart"/>
      <w:r w:rsidRPr="00647552">
        <w:rPr>
          <w:rFonts w:cs="Arial"/>
          <w:sz w:val="22"/>
          <w:szCs w:val="22"/>
        </w:rPr>
        <w:t>safe</w:t>
      </w:r>
      <w:proofErr w:type="gramEnd"/>
      <w:r w:rsidRPr="00647552">
        <w:rPr>
          <w:rFonts w:cs="Arial"/>
          <w:sz w:val="22"/>
          <w:szCs w:val="22"/>
        </w:rPr>
        <w:t xml:space="preserve"> and healthy</w:t>
      </w:r>
      <w:r>
        <w:rPr>
          <w:rFonts w:cs="Arial"/>
          <w:sz w:val="22"/>
          <w:szCs w:val="22"/>
        </w:rPr>
        <w:t xml:space="preserve"> </w:t>
      </w:r>
      <w:r w:rsidRPr="00647552">
        <w:rPr>
          <w:rFonts w:cs="Arial"/>
          <w:sz w:val="22"/>
          <w:szCs w:val="22"/>
        </w:rPr>
        <w:t>workplace, free of harassment, unlaw</w:t>
      </w:r>
      <w:r w:rsidR="00802B04">
        <w:rPr>
          <w:rFonts w:cs="Arial"/>
          <w:sz w:val="22"/>
          <w:szCs w:val="22"/>
        </w:rPr>
        <w:t xml:space="preserve">ful discrimination and bullying, </w:t>
      </w:r>
      <w:r w:rsidRPr="00647552">
        <w:rPr>
          <w:rFonts w:cs="Arial"/>
          <w:sz w:val="22"/>
          <w:szCs w:val="22"/>
        </w:rPr>
        <w:t>where diversity is valued</w:t>
      </w:r>
      <w:r>
        <w:rPr>
          <w:rFonts w:cs="Arial"/>
          <w:sz w:val="22"/>
          <w:szCs w:val="22"/>
        </w:rPr>
        <w:t>.</w:t>
      </w:r>
    </w:p>
    <w:p w14:paraId="69D75E1B" w14:textId="77777777" w:rsidR="00E928AD" w:rsidRPr="009F5299" w:rsidRDefault="00E928AD" w:rsidP="00B63269">
      <w:pPr>
        <w:spacing w:before="120" w:after="120"/>
        <w:ind w:left="720"/>
        <w:jc w:val="both"/>
        <w:rPr>
          <w:rFonts w:cs="Arial"/>
          <w:sz w:val="22"/>
          <w:szCs w:val="22"/>
        </w:rPr>
      </w:pPr>
    </w:p>
    <w:p w14:paraId="064217A4" w14:textId="77777777" w:rsidR="00E928AD" w:rsidRPr="009F5299" w:rsidRDefault="00E928AD" w:rsidP="00B63269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30919C49" w14:textId="77777777" w:rsidR="002847F5" w:rsidRPr="00283BEE" w:rsidRDefault="002847F5" w:rsidP="00B63269">
      <w:pPr>
        <w:numPr>
          <w:ilvl w:val="0"/>
          <w:numId w:val="24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283BEE">
        <w:rPr>
          <w:rFonts w:cs="Arial"/>
          <w:sz w:val="22"/>
          <w:szCs w:val="22"/>
        </w:rPr>
        <w:t>A relevant tertiary qualification</w:t>
      </w:r>
    </w:p>
    <w:p w14:paraId="5D256EB7" w14:textId="77777777" w:rsidR="003D7FF9" w:rsidRPr="009F5299" w:rsidRDefault="003D7FF9" w:rsidP="00B63269">
      <w:pPr>
        <w:numPr>
          <w:ilvl w:val="0"/>
          <w:numId w:val="24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283BEE">
        <w:rPr>
          <w:rFonts w:cs="Arial"/>
          <w:sz w:val="22"/>
          <w:szCs w:val="22"/>
        </w:rPr>
        <w:t>Personal insight of what it means to live with disability</w:t>
      </w:r>
    </w:p>
    <w:p w14:paraId="0015464A" w14:textId="77777777" w:rsidR="00E928AD" w:rsidRPr="00F31E03" w:rsidRDefault="00802B04" w:rsidP="00B63269">
      <w:pPr>
        <w:numPr>
          <w:ilvl w:val="0"/>
          <w:numId w:val="24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Ability to use</w:t>
      </w:r>
      <w:r w:rsidR="00F31E03" w:rsidRPr="002847F5">
        <w:rPr>
          <w:rFonts w:cs="Arial"/>
          <w:sz w:val="22"/>
          <w:szCs w:val="22"/>
        </w:rPr>
        <w:t xml:space="preserve"> software applications to manage </w:t>
      </w:r>
      <w:r w:rsidR="002540C2">
        <w:rPr>
          <w:rFonts w:cs="Arial"/>
          <w:sz w:val="22"/>
          <w:szCs w:val="22"/>
        </w:rPr>
        <w:t xml:space="preserve">tenancy/property </w:t>
      </w:r>
      <w:r w:rsidR="00F31E03" w:rsidRPr="002847F5">
        <w:rPr>
          <w:rFonts w:cs="Arial"/>
          <w:sz w:val="22"/>
          <w:szCs w:val="22"/>
        </w:rPr>
        <w:t>information</w:t>
      </w:r>
      <w:r w:rsidR="00E928AD" w:rsidRPr="00F31E03">
        <w:rPr>
          <w:rFonts w:cs="Arial"/>
          <w:sz w:val="22"/>
          <w:szCs w:val="22"/>
        </w:rPr>
        <w:t>.</w:t>
      </w:r>
    </w:p>
    <w:p w14:paraId="4B363643" w14:textId="05448EFC" w:rsidR="00E928AD" w:rsidRPr="009F5299" w:rsidRDefault="00E928AD" w:rsidP="00B63269">
      <w:pPr>
        <w:numPr>
          <w:ilvl w:val="0"/>
          <w:numId w:val="24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 xml:space="preserve">Knowledge of </w:t>
      </w:r>
      <w:r w:rsidR="00802B04">
        <w:rPr>
          <w:rFonts w:cs="Arial"/>
          <w:sz w:val="22"/>
          <w:szCs w:val="22"/>
        </w:rPr>
        <w:t>legislation and</w:t>
      </w:r>
      <w:r w:rsidR="00283C13" w:rsidRPr="009F5299">
        <w:rPr>
          <w:rFonts w:cs="Arial"/>
          <w:sz w:val="22"/>
          <w:szCs w:val="22"/>
        </w:rPr>
        <w:t xml:space="preserve"> policy settings </w:t>
      </w:r>
      <w:r w:rsidR="003D7FF9" w:rsidRPr="009F5299">
        <w:rPr>
          <w:rFonts w:cs="Arial"/>
          <w:sz w:val="22"/>
          <w:szCs w:val="22"/>
        </w:rPr>
        <w:t>and</w:t>
      </w:r>
      <w:r w:rsidR="00283C13" w:rsidRPr="009F5299">
        <w:rPr>
          <w:rFonts w:cs="Arial"/>
          <w:sz w:val="22"/>
          <w:szCs w:val="22"/>
        </w:rPr>
        <w:t xml:space="preserve"> </w:t>
      </w:r>
      <w:r w:rsidR="003D7FF9" w:rsidRPr="009F5299">
        <w:rPr>
          <w:rFonts w:cs="Arial"/>
          <w:sz w:val="22"/>
          <w:szCs w:val="22"/>
        </w:rPr>
        <w:t xml:space="preserve">how </w:t>
      </w:r>
      <w:r w:rsidR="00283C13" w:rsidRPr="009F5299">
        <w:rPr>
          <w:rFonts w:cs="Arial"/>
          <w:sz w:val="22"/>
          <w:szCs w:val="22"/>
        </w:rPr>
        <w:t xml:space="preserve">they </w:t>
      </w:r>
      <w:r w:rsidR="003D7FF9" w:rsidRPr="009F5299">
        <w:rPr>
          <w:rFonts w:cs="Arial"/>
          <w:sz w:val="22"/>
          <w:szCs w:val="22"/>
        </w:rPr>
        <w:t>impact people living with disability</w:t>
      </w:r>
      <w:r w:rsidR="00D30998">
        <w:rPr>
          <w:rFonts w:cs="Arial"/>
          <w:sz w:val="22"/>
          <w:szCs w:val="22"/>
        </w:rPr>
        <w:t xml:space="preserve">, </w:t>
      </w:r>
      <w:proofErr w:type="gramStart"/>
      <w:r w:rsidR="00D30998">
        <w:rPr>
          <w:rFonts w:cs="Arial"/>
          <w:sz w:val="22"/>
          <w:szCs w:val="22"/>
        </w:rPr>
        <w:t>in particular those</w:t>
      </w:r>
      <w:proofErr w:type="gramEnd"/>
      <w:r w:rsidR="00D30998">
        <w:rPr>
          <w:rFonts w:cs="Arial"/>
          <w:sz w:val="22"/>
          <w:szCs w:val="22"/>
        </w:rPr>
        <w:t xml:space="preserve"> that relate to the National Disability Insurance Scheme.</w:t>
      </w:r>
    </w:p>
    <w:p w14:paraId="33F331CF" w14:textId="77777777" w:rsidR="00E9602F" w:rsidRPr="005B3971" w:rsidRDefault="00E9602F">
      <w:pPr>
        <w:spacing w:line="240" w:lineRule="atLeast"/>
        <w:jc w:val="both"/>
        <w:rPr>
          <w:rFonts w:cs="Arial"/>
        </w:rPr>
      </w:pPr>
    </w:p>
    <w:sectPr w:rsidR="00E9602F" w:rsidRPr="005B3971">
      <w:footerReference w:type="default" r:id="rId13"/>
      <w:footerReference w:type="first" r:id="rId14"/>
      <w:pgSz w:w="11907" w:h="16840" w:code="9"/>
      <w:pgMar w:top="720" w:right="1296" w:bottom="850" w:left="1584" w:header="706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8343" w14:textId="77777777" w:rsidR="00C9562B" w:rsidRDefault="00C9562B">
      <w:r>
        <w:separator/>
      </w:r>
    </w:p>
  </w:endnote>
  <w:endnote w:type="continuationSeparator" w:id="0">
    <w:p w14:paraId="6FE2FDCE" w14:textId="77777777" w:rsidR="00C9562B" w:rsidRDefault="00C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262E" w14:textId="77777777" w:rsidR="009F4BD5" w:rsidRPr="0051393E" w:rsidRDefault="009F4BD5" w:rsidP="0051393E">
    <w:pPr>
      <w:pStyle w:val="Footer"/>
      <w:rPr>
        <w:sz w:val="6"/>
      </w:rPr>
    </w:pPr>
    <w:r w:rsidRPr="0051393E">
      <w:rPr>
        <w:sz w:val="6"/>
      </w:rPr>
      <w:fldChar w:fldCharType="begin"/>
    </w:r>
    <w:r w:rsidRPr="0051393E">
      <w:rPr>
        <w:sz w:val="6"/>
      </w:rPr>
      <w:instrText xml:space="preserve"> FILENAME \p </w:instrText>
    </w:r>
    <w:r w:rsidRPr="0051393E">
      <w:rPr>
        <w:sz w:val="6"/>
      </w:rPr>
      <w:fldChar w:fldCharType="separate"/>
    </w:r>
    <w:r>
      <w:rPr>
        <w:noProof/>
        <w:sz w:val="6"/>
      </w:rPr>
      <w:t>X:\HUMAN RESOURCES\POSITION DESCRIPTIONS AND CALLS\Property Management Representative\Property Management Representative V.01.doc</w:t>
    </w:r>
    <w:r w:rsidRPr="0051393E">
      <w:rPr>
        <w:sz w:val="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A999" w14:textId="77777777" w:rsidR="009F4BD5" w:rsidRPr="00A86105" w:rsidRDefault="009F4BD5" w:rsidP="00C84A02">
    <w:pPr>
      <w:pStyle w:val="Footer"/>
      <w:rPr>
        <w:sz w:val="10"/>
      </w:rPr>
    </w:pPr>
    <w:r w:rsidRPr="0051393E">
      <w:rPr>
        <w:sz w:val="10"/>
      </w:rPr>
      <w:fldChar w:fldCharType="begin"/>
    </w:r>
    <w:r w:rsidRPr="0051393E">
      <w:rPr>
        <w:sz w:val="10"/>
      </w:rPr>
      <w:instrText xml:space="preserve"> FILENAME \p </w:instrText>
    </w:r>
    <w:r w:rsidRPr="0051393E">
      <w:rPr>
        <w:sz w:val="10"/>
      </w:rPr>
      <w:fldChar w:fldCharType="separate"/>
    </w:r>
    <w:r>
      <w:rPr>
        <w:noProof/>
        <w:sz w:val="10"/>
      </w:rPr>
      <w:t>X:\HUMAN RESOURCES\POSITION DESCRIPTIONS AND CALLS\Property Management Representative\Property Management Representative V.01.doc</w:t>
    </w:r>
    <w:r w:rsidRPr="0051393E">
      <w:rPr>
        <w:sz w:val="10"/>
      </w:rPr>
      <w:fldChar w:fldCharType="end"/>
    </w:r>
    <w:r w:rsidRPr="00A86105">
      <w:rPr>
        <w:sz w:val="10"/>
      </w:rPr>
      <w:tab/>
      <w:t xml:space="preserve">Page </w:t>
    </w:r>
    <w:r w:rsidRPr="00A86105">
      <w:rPr>
        <w:sz w:val="10"/>
      </w:rPr>
      <w:fldChar w:fldCharType="begin"/>
    </w:r>
    <w:r w:rsidRPr="00A86105">
      <w:rPr>
        <w:sz w:val="10"/>
      </w:rPr>
      <w:instrText xml:space="preserve"> PAGE </w:instrText>
    </w:r>
    <w:r w:rsidRPr="00A86105">
      <w:rPr>
        <w:sz w:val="10"/>
      </w:rPr>
      <w:fldChar w:fldCharType="separate"/>
    </w:r>
    <w:r w:rsidR="00BA027D">
      <w:rPr>
        <w:noProof/>
        <w:sz w:val="10"/>
      </w:rPr>
      <w:t>1</w:t>
    </w:r>
    <w:r w:rsidRPr="00A86105">
      <w:rPr>
        <w:sz w:val="10"/>
      </w:rPr>
      <w:fldChar w:fldCharType="end"/>
    </w:r>
    <w:r w:rsidRPr="00A86105">
      <w:rPr>
        <w:sz w:val="10"/>
      </w:rPr>
      <w:t xml:space="preserve"> of </w:t>
    </w:r>
    <w:r w:rsidRPr="00A86105">
      <w:rPr>
        <w:sz w:val="10"/>
      </w:rPr>
      <w:fldChar w:fldCharType="begin"/>
    </w:r>
    <w:r w:rsidRPr="00A86105">
      <w:rPr>
        <w:sz w:val="10"/>
      </w:rPr>
      <w:instrText xml:space="preserve"> NUMPAGES </w:instrText>
    </w:r>
    <w:r w:rsidRPr="00A86105">
      <w:rPr>
        <w:sz w:val="10"/>
      </w:rPr>
      <w:fldChar w:fldCharType="separate"/>
    </w:r>
    <w:r w:rsidR="00BA027D">
      <w:rPr>
        <w:noProof/>
        <w:sz w:val="10"/>
      </w:rPr>
      <w:t>4</w:t>
    </w:r>
    <w:r w:rsidRPr="00A86105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EA65" w14:textId="77777777" w:rsidR="00C9562B" w:rsidRDefault="00C9562B">
      <w:r>
        <w:separator/>
      </w:r>
    </w:p>
  </w:footnote>
  <w:footnote w:type="continuationSeparator" w:id="0">
    <w:p w14:paraId="47A3E93F" w14:textId="77777777" w:rsidR="00C9562B" w:rsidRDefault="00C9562B">
      <w:r>
        <w:continuationSeparator/>
      </w:r>
    </w:p>
  </w:footnote>
  <w:footnote w:id="1">
    <w:p w14:paraId="48C046F1" w14:textId="77777777" w:rsidR="009F4BD5" w:rsidRDefault="009F4BD5">
      <w:pPr>
        <w:pStyle w:val="FootnoteText"/>
      </w:pPr>
      <w:r w:rsidRPr="00925C8C">
        <w:rPr>
          <w:rStyle w:val="FootnoteReference"/>
          <w:sz w:val="18"/>
        </w:rPr>
        <w:footnoteRef/>
      </w:r>
      <w:r w:rsidRPr="00925C8C">
        <w:rPr>
          <w:sz w:val="18"/>
        </w:rPr>
        <w:t xml:space="preserve"> </w:t>
      </w:r>
      <w:r w:rsidR="00925C8C">
        <w:rPr>
          <w:sz w:val="18"/>
        </w:rPr>
        <w:t>T</w:t>
      </w:r>
      <w:r w:rsidRPr="00925C8C">
        <w:rPr>
          <w:sz w:val="18"/>
        </w:rPr>
        <w:t>hroughout this document we acknowledge and support the benefits that family members can also gain from this role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E84"/>
    <w:multiLevelType w:val="hybridMultilevel"/>
    <w:tmpl w:val="3B8CB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1C3E"/>
    <w:multiLevelType w:val="multilevel"/>
    <w:tmpl w:val="C674E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C04A7"/>
    <w:multiLevelType w:val="multilevel"/>
    <w:tmpl w:val="F92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5AF3"/>
    <w:multiLevelType w:val="hybridMultilevel"/>
    <w:tmpl w:val="B5F88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17"/>
  </w:num>
  <w:num w:numId="8">
    <w:abstractNumId w:val="16"/>
  </w:num>
  <w:num w:numId="9">
    <w:abstractNumId w:val="23"/>
  </w:num>
  <w:num w:numId="10">
    <w:abstractNumId w:val="22"/>
  </w:num>
  <w:num w:numId="11">
    <w:abstractNumId w:val="14"/>
  </w:num>
  <w:num w:numId="12">
    <w:abstractNumId w:val="15"/>
  </w:num>
  <w:num w:numId="13">
    <w:abstractNumId w:val="7"/>
  </w:num>
  <w:num w:numId="14">
    <w:abstractNumId w:val="24"/>
  </w:num>
  <w:num w:numId="15">
    <w:abstractNumId w:val="6"/>
  </w:num>
  <w:num w:numId="16">
    <w:abstractNumId w:val="20"/>
  </w:num>
  <w:num w:numId="17">
    <w:abstractNumId w:val="25"/>
  </w:num>
  <w:num w:numId="18">
    <w:abstractNumId w:val="5"/>
  </w:num>
  <w:num w:numId="19">
    <w:abstractNumId w:val="9"/>
  </w:num>
  <w:num w:numId="20">
    <w:abstractNumId w:val="4"/>
  </w:num>
  <w:num w:numId="21">
    <w:abstractNumId w:val="10"/>
  </w:num>
  <w:num w:numId="22">
    <w:abstractNumId w:val="26"/>
  </w:num>
  <w:num w:numId="23">
    <w:abstractNumId w:val="1"/>
  </w:num>
  <w:num w:numId="24">
    <w:abstractNumId w:val="8"/>
  </w:num>
  <w:num w:numId="25">
    <w:abstractNumId w:val="18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1785D"/>
    <w:rsid w:val="000242BF"/>
    <w:rsid w:val="0003259C"/>
    <w:rsid w:val="00035A16"/>
    <w:rsid w:val="00036F5D"/>
    <w:rsid w:val="00046DBD"/>
    <w:rsid w:val="000509E7"/>
    <w:rsid w:val="00057DB1"/>
    <w:rsid w:val="00065075"/>
    <w:rsid w:val="00066217"/>
    <w:rsid w:val="000739BE"/>
    <w:rsid w:val="00084A4C"/>
    <w:rsid w:val="00091E1F"/>
    <w:rsid w:val="000A09F9"/>
    <w:rsid w:val="000A2C98"/>
    <w:rsid w:val="000A47A2"/>
    <w:rsid w:val="000B29F3"/>
    <w:rsid w:val="000E55BE"/>
    <w:rsid w:val="000F51E1"/>
    <w:rsid w:val="001007BD"/>
    <w:rsid w:val="001363EC"/>
    <w:rsid w:val="0014407F"/>
    <w:rsid w:val="00162622"/>
    <w:rsid w:val="00166AE7"/>
    <w:rsid w:val="00170F2F"/>
    <w:rsid w:val="00190132"/>
    <w:rsid w:val="001953F6"/>
    <w:rsid w:val="001A2EB6"/>
    <w:rsid w:val="001E217E"/>
    <w:rsid w:val="001E32EE"/>
    <w:rsid w:val="00216606"/>
    <w:rsid w:val="0022073A"/>
    <w:rsid w:val="002219A6"/>
    <w:rsid w:val="00221EC0"/>
    <w:rsid w:val="00240112"/>
    <w:rsid w:val="00246EFA"/>
    <w:rsid w:val="00253188"/>
    <w:rsid w:val="002540C2"/>
    <w:rsid w:val="002577CE"/>
    <w:rsid w:val="00257851"/>
    <w:rsid w:val="00282246"/>
    <w:rsid w:val="00283BEE"/>
    <w:rsid w:val="00283C13"/>
    <w:rsid w:val="002847F5"/>
    <w:rsid w:val="002976E2"/>
    <w:rsid w:val="002A5D6E"/>
    <w:rsid w:val="002C0040"/>
    <w:rsid w:val="002D3750"/>
    <w:rsid w:val="002E1504"/>
    <w:rsid w:val="002F1775"/>
    <w:rsid w:val="002F59E6"/>
    <w:rsid w:val="00306100"/>
    <w:rsid w:val="00321EBF"/>
    <w:rsid w:val="00335403"/>
    <w:rsid w:val="00342382"/>
    <w:rsid w:val="00345FA2"/>
    <w:rsid w:val="0034651A"/>
    <w:rsid w:val="00374881"/>
    <w:rsid w:val="003752F5"/>
    <w:rsid w:val="003754A7"/>
    <w:rsid w:val="00390406"/>
    <w:rsid w:val="00390B59"/>
    <w:rsid w:val="0039608E"/>
    <w:rsid w:val="003A08E9"/>
    <w:rsid w:val="003A0A52"/>
    <w:rsid w:val="003B00F3"/>
    <w:rsid w:val="003B0832"/>
    <w:rsid w:val="003B5003"/>
    <w:rsid w:val="003D4B82"/>
    <w:rsid w:val="003D7FF9"/>
    <w:rsid w:val="003E32B2"/>
    <w:rsid w:val="003F0305"/>
    <w:rsid w:val="0044137D"/>
    <w:rsid w:val="004516A0"/>
    <w:rsid w:val="00452B37"/>
    <w:rsid w:val="00460151"/>
    <w:rsid w:val="00473C12"/>
    <w:rsid w:val="00484FCC"/>
    <w:rsid w:val="00493422"/>
    <w:rsid w:val="004934DC"/>
    <w:rsid w:val="004969EB"/>
    <w:rsid w:val="00496AE3"/>
    <w:rsid w:val="004A5984"/>
    <w:rsid w:val="004B2259"/>
    <w:rsid w:val="004C7EAB"/>
    <w:rsid w:val="004E7852"/>
    <w:rsid w:val="0051393E"/>
    <w:rsid w:val="00514C16"/>
    <w:rsid w:val="00515173"/>
    <w:rsid w:val="00516F19"/>
    <w:rsid w:val="00534973"/>
    <w:rsid w:val="00554C99"/>
    <w:rsid w:val="00554EEF"/>
    <w:rsid w:val="00555918"/>
    <w:rsid w:val="005608E7"/>
    <w:rsid w:val="005658B5"/>
    <w:rsid w:val="0056659C"/>
    <w:rsid w:val="005707B8"/>
    <w:rsid w:val="0058085A"/>
    <w:rsid w:val="00587851"/>
    <w:rsid w:val="00597534"/>
    <w:rsid w:val="005A0337"/>
    <w:rsid w:val="005A5FAB"/>
    <w:rsid w:val="005B3971"/>
    <w:rsid w:val="005C30B8"/>
    <w:rsid w:val="005D00E8"/>
    <w:rsid w:val="005D04FC"/>
    <w:rsid w:val="005D1665"/>
    <w:rsid w:val="005E30CF"/>
    <w:rsid w:val="005E44D0"/>
    <w:rsid w:val="00603C7E"/>
    <w:rsid w:val="00604221"/>
    <w:rsid w:val="00605814"/>
    <w:rsid w:val="00606EF0"/>
    <w:rsid w:val="0061599B"/>
    <w:rsid w:val="0061623F"/>
    <w:rsid w:val="00643FD9"/>
    <w:rsid w:val="00647552"/>
    <w:rsid w:val="0065564C"/>
    <w:rsid w:val="00660179"/>
    <w:rsid w:val="00667299"/>
    <w:rsid w:val="0067414E"/>
    <w:rsid w:val="00680701"/>
    <w:rsid w:val="00695299"/>
    <w:rsid w:val="006A2D78"/>
    <w:rsid w:val="006B2A67"/>
    <w:rsid w:val="006B419C"/>
    <w:rsid w:val="006B515D"/>
    <w:rsid w:val="006C38EE"/>
    <w:rsid w:val="006D01D7"/>
    <w:rsid w:val="006D2612"/>
    <w:rsid w:val="006D63C9"/>
    <w:rsid w:val="006D78BE"/>
    <w:rsid w:val="006E14A7"/>
    <w:rsid w:val="006E3787"/>
    <w:rsid w:val="006F37CE"/>
    <w:rsid w:val="006F6C89"/>
    <w:rsid w:val="00703446"/>
    <w:rsid w:val="00704C9E"/>
    <w:rsid w:val="0071799F"/>
    <w:rsid w:val="00747F38"/>
    <w:rsid w:val="0075522B"/>
    <w:rsid w:val="007652E7"/>
    <w:rsid w:val="00767731"/>
    <w:rsid w:val="007A61B5"/>
    <w:rsid w:val="007B32F1"/>
    <w:rsid w:val="007D6578"/>
    <w:rsid w:val="007D6B19"/>
    <w:rsid w:val="007E2CBC"/>
    <w:rsid w:val="007F0E67"/>
    <w:rsid w:val="00802B04"/>
    <w:rsid w:val="00805882"/>
    <w:rsid w:val="00830CE6"/>
    <w:rsid w:val="00847679"/>
    <w:rsid w:val="008576B9"/>
    <w:rsid w:val="008657D5"/>
    <w:rsid w:val="0087395A"/>
    <w:rsid w:val="00882C02"/>
    <w:rsid w:val="00891FF8"/>
    <w:rsid w:val="008C1C2F"/>
    <w:rsid w:val="008C3D19"/>
    <w:rsid w:val="008F14EB"/>
    <w:rsid w:val="008F7B47"/>
    <w:rsid w:val="00913092"/>
    <w:rsid w:val="00922DCF"/>
    <w:rsid w:val="00925C8C"/>
    <w:rsid w:val="00926127"/>
    <w:rsid w:val="00931385"/>
    <w:rsid w:val="00931629"/>
    <w:rsid w:val="00945563"/>
    <w:rsid w:val="00945A96"/>
    <w:rsid w:val="00953BB2"/>
    <w:rsid w:val="00961D91"/>
    <w:rsid w:val="009B5D54"/>
    <w:rsid w:val="009C677E"/>
    <w:rsid w:val="009F26BD"/>
    <w:rsid w:val="009F2B4D"/>
    <w:rsid w:val="009F4BD5"/>
    <w:rsid w:val="009F5299"/>
    <w:rsid w:val="009F54E2"/>
    <w:rsid w:val="00A2217F"/>
    <w:rsid w:val="00A3534D"/>
    <w:rsid w:val="00A54696"/>
    <w:rsid w:val="00A66E94"/>
    <w:rsid w:val="00A8294A"/>
    <w:rsid w:val="00A86105"/>
    <w:rsid w:val="00A87CE8"/>
    <w:rsid w:val="00A93972"/>
    <w:rsid w:val="00AA7582"/>
    <w:rsid w:val="00AB6457"/>
    <w:rsid w:val="00AB7158"/>
    <w:rsid w:val="00AC41AC"/>
    <w:rsid w:val="00AD6332"/>
    <w:rsid w:val="00AE71B6"/>
    <w:rsid w:val="00AF69DF"/>
    <w:rsid w:val="00B0045A"/>
    <w:rsid w:val="00B12AF2"/>
    <w:rsid w:val="00B15392"/>
    <w:rsid w:val="00B63269"/>
    <w:rsid w:val="00B73713"/>
    <w:rsid w:val="00B75248"/>
    <w:rsid w:val="00BA027D"/>
    <w:rsid w:val="00BA5399"/>
    <w:rsid w:val="00BC5D8D"/>
    <w:rsid w:val="00BC7BB2"/>
    <w:rsid w:val="00C16E53"/>
    <w:rsid w:val="00C17C44"/>
    <w:rsid w:val="00C303C4"/>
    <w:rsid w:val="00C37FF8"/>
    <w:rsid w:val="00C40979"/>
    <w:rsid w:val="00C464E3"/>
    <w:rsid w:val="00C5157F"/>
    <w:rsid w:val="00C53F7B"/>
    <w:rsid w:val="00C63DD6"/>
    <w:rsid w:val="00C71166"/>
    <w:rsid w:val="00C77BCD"/>
    <w:rsid w:val="00C84A02"/>
    <w:rsid w:val="00C90B06"/>
    <w:rsid w:val="00C9562B"/>
    <w:rsid w:val="00CE7DAE"/>
    <w:rsid w:val="00CF6EF9"/>
    <w:rsid w:val="00CF7055"/>
    <w:rsid w:val="00CF7FAF"/>
    <w:rsid w:val="00D115C5"/>
    <w:rsid w:val="00D300C6"/>
    <w:rsid w:val="00D30998"/>
    <w:rsid w:val="00D342DE"/>
    <w:rsid w:val="00D35BFD"/>
    <w:rsid w:val="00D522D2"/>
    <w:rsid w:val="00D64251"/>
    <w:rsid w:val="00D67A87"/>
    <w:rsid w:val="00D7068E"/>
    <w:rsid w:val="00D939B2"/>
    <w:rsid w:val="00DB42C4"/>
    <w:rsid w:val="00DC385E"/>
    <w:rsid w:val="00DC4288"/>
    <w:rsid w:val="00DC5A01"/>
    <w:rsid w:val="00DD42F8"/>
    <w:rsid w:val="00DD4418"/>
    <w:rsid w:val="00E01E8E"/>
    <w:rsid w:val="00E24D16"/>
    <w:rsid w:val="00E271AC"/>
    <w:rsid w:val="00E504CE"/>
    <w:rsid w:val="00E658FC"/>
    <w:rsid w:val="00E764F4"/>
    <w:rsid w:val="00E928AD"/>
    <w:rsid w:val="00E9602F"/>
    <w:rsid w:val="00EA3949"/>
    <w:rsid w:val="00EB0EA4"/>
    <w:rsid w:val="00EB283F"/>
    <w:rsid w:val="00EC00C9"/>
    <w:rsid w:val="00EC73A6"/>
    <w:rsid w:val="00ED2D93"/>
    <w:rsid w:val="00ED2DFF"/>
    <w:rsid w:val="00EE172A"/>
    <w:rsid w:val="00EE1B72"/>
    <w:rsid w:val="00EE1CAB"/>
    <w:rsid w:val="00EF3223"/>
    <w:rsid w:val="00F004A6"/>
    <w:rsid w:val="00F15054"/>
    <w:rsid w:val="00F17485"/>
    <w:rsid w:val="00F20A7D"/>
    <w:rsid w:val="00F25D3E"/>
    <w:rsid w:val="00F31E03"/>
    <w:rsid w:val="00F36102"/>
    <w:rsid w:val="00F507F9"/>
    <w:rsid w:val="00F62057"/>
    <w:rsid w:val="00F64F1E"/>
    <w:rsid w:val="00F7028D"/>
    <w:rsid w:val="00F76066"/>
    <w:rsid w:val="00F77280"/>
    <w:rsid w:val="00F81C6C"/>
    <w:rsid w:val="00F826FC"/>
    <w:rsid w:val="00F82E5D"/>
    <w:rsid w:val="00F87AB6"/>
    <w:rsid w:val="00F93574"/>
    <w:rsid w:val="00F97CD5"/>
    <w:rsid w:val="00FA7B3C"/>
    <w:rsid w:val="00FB4873"/>
    <w:rsid w:val="00FC70A3"/>
    <w:rsid w:val="00FD1DEF"/>
    <w:rsid w:val="00FE5084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7B608"/>
  <w15:chartTrackingRefBased/>
  <w15:docId w15:val="{32250DDD-B6CE-4859-9D71-147BC89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57851"/>
    <w:rPr>
      <w:sz w:val="20"/>
      <w:szCs w:val="20"/>
    </w:rPr>
  </w:style>
  <w:style w:type="character" w:customStyle="1" w:styleId="FootnoteTextChar">
    <w:name w:val="Footnote Text Char"/>
    <w:link w:val="FootnoteText"/>
    <w:rsid w:val="00257851"/>
    <w:rPr>
      <w:rFonts w:ascii="Arial" w:hAnsi="Arial"/>
      <w:lang w:eastAsia="en-US"/>
    </w:rPr>
  </w:style>
  <w:style w:type="character" w:styleId="FootnoteReference">
    <w:name w:val="footnote reference"/>
    <w:rsid w:val="00257851"/>
    <w:rPr>
      <w:vertAlign w:val="superscript"/>
    </w:rPr>
  </w:style>
  <w:style w:type="table" w:styleId="TableGrid">
    <w:name w:val="Table Grid"/>
    <w:basedOn w:val="TableNormal"/>
    <w:rsid w:val="0084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AE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7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B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BC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F2B31D8868C44BC44FE660F126F7C" ma:contentTypeVersion="11" ma:contentTypeDescription="Create a new document." ma:contentTypeScope="" ma:versionID="dd13b9c8ce9efdd19892b4bc4fc3bd11">
  <xsd:schema xmlns:xsd="http://www.w3.org/2001/XMLSchema" xmlns:xs="http://www.w3.org/2001/XMLSchema" xmlns:p="http://schemas.microsoft.com/office/2006/metadata/properties" xmlns:ns2="30572190-798c-4af0-9277-64492f0b2e59" xmlns:ns3="037a087a-0dce-49af-9f37-068dfee785a3" targetNamespace="http://schemas.microsoft.com/office/2006/metadata/properties" ma:root="true" ma:fieldsID="6a6b9fcb6b370c8cc5d2b0b5422e97e1" ns2:_="" ns3:_="">
    <xsd:import namespace="30572190-798c-4af0-9277-64492f0b2e59"/>
    <xsd:import namespace="037a087a-0dce-49af-9f37-068dfee78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2190-798c-4af0-9277-64492f0b2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087a-0dce-49af-9f37-068dfee7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50E46-DA1B-44AF-AD38-CE85EEC25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928CB-35CA-494F-B3F8-24EA4E20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2190-798c-4af0-9277-64492f0b2e59"/>
    <ds:schemaRef ds:uri="037a087a-0dce-49af-9f37-068dfee7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2BAAF-FA60-4AD3-AAC2-3FD2BE92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B3E79-6E00-456B-B11B-86EA081C29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1FA41C-5071-43CB-A06F-99E1715E2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FARR SERVICES</vt:lpstr>
    </vt:vector>
  </TitlesOfParts>
  <Company>Julia Farr Services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Peter Fitzgerald</cp:lastModifiedBy>
  <cp:revision>2</cp:revision>
  <cp:lastPrinted>2013-06-13T02:53:00Z</cp:lastPrinted>
  <dcterms:created xsi:type="dcterms:W3CDTF">2021-05-25T06:20:00Z</dcterms:created>
  <dcterms:modified xsi:type="dcterms:W3CDTF">2021-05-25T06:20:00Z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Peter Fitzgerald</vt:lpwstr>
  </property>
  <property fmtid="{D5CDD505-2E9C-101B-9397-08002B2CF9AE}" pid="3" name="SharedWithUsers">
    <vt:lpwstr>25;#Peter Fitzgerald</vt:lpwstr>
  </property>
  <property fmtid="{D5CDD505-2E9C-101B-9397-08002B2CF9AE}" pid="4" name="ContentTypeId">
    <vt:lpwstr>0x010100541F2B31D8868C44BC44FE660F126F7C</vt:lpwstr>
  </property>
</Properties>
</file>